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7B" w:rsidRDefault="0089067B" w:rsidP="0089067B">
      <w:pPr>
        <w:widowControl w:val="0"/>
        <w:spacing w:after="0" w:line="360" w:lineRule="auto"/>
        <w:jc w:val="center"/>
        <w:rPr>
          <w:rFonts w:ascii="Times New Roman" w:hAnsi="Times New Roman" w:cs="Times New Roman"/>
          <w:color w:val="000000"/>
          <w:sz w:val="28"/>
        </w:rPr>
      </w:pPr>
      <w:r>
        <w:rPr>
          <w:rFonts w:ascii="Times New Roman" w:hAnsi="Times New Roman" w:cs="Times New Roman"/>
          <w:color w:val="000000"/>
          <w:sz w:val="28"/>
        </w:rPr>
        <w:t>ФЕДЕРАЛЬНОЕ ГОСУДАРСТВЕННОЕ ОБРАЗОВАТЕЛЬНОЕ УЧРЕ</w:t>
      </w:r>
      <w:r w:rsidR="00B250DB">
        <w:rPr>
          <w:rFonts w:ascii="Times New Roman" w:hAnsi="Times New Roman" w:cs="Times New Roman"/>
          <w:color w:val="000000"/>
          <w:sz w:val="28"/>
        </w:rPr>
        <w:t>ЖДЕНИЕ ВЫСШЕГО</w:t>
      </w:r>
      <w:bookmarkStart w:id="0" w:name="_GoBack"/>
      <w:bookmarkEnd w:id="0"/>
      <w:r>
        <w:rPr>
          <w:rFonts w:ascii="Times New Roman" w:hAnsi="Times New Roman" w:cs="Times New Roman"/>
          <w:color w:val="000000"/>
          <w:sz w:val="28"/>
        </w:rPr>
        <w:t xml:space="preserve"> ОБРАЗОВАНИЯ</w:t>
      </w:r>
    </w:p>
    <w:p w:rsidR="0089067B" w:rsidRDefault="0089067B" w:rsidP="0089067B">
      <w:pPr>
        <w:widowControl w:val="0"/>
        <w:spacing w:after="0" w:line="360" w:lineRule="auto"/>
        <w:jc w:val="center"/>
        <w:rPr>
          <w:rFonts w:ascii="Times New Roman" w:hAnsi="Times New Roman" w:cs="Times New Roman"/>
          <w:color w:val="000000"/>
          <w:sz w:val="28"/>
        </w:rPr>
      </w:pPr>
      <w:r>
        <w:rPr>
          <w:rFonts w:ascii="Times New Roman" w:hAnsi="Times New Roman" w:cs="Times New Roman"/>
          <w:color w:val="000000"/>
          <w:sz w:val="28"/>
        </w:rPr>
        <w:t>«БУРЯТСКАЯ ГОСУДАРСТВЕННАЯ СЕЛЬСКОХОЗЯЙСТВЕННАЯ АКАДЕМИЯ ИМЕНИ В.Р. ФИЛИППОВА»</w:t>
      </w:r>
    </w:p>
    <w:p w:rsidR="00FB4F82" w:rsidRPr="0092052D" w:rsidRDefault="00FB4F82" w:rsidP="00FB4F82">
      <w:pPr>
        <w:jc w:val="center"/>
        <w:rPr>
          <w:rFonts w:ascii="Times New Roman" w:hAnsi="Times New Roman" w:cs="Times New Roman"/>
          <w:sz w:val="28"/>
          <w:szCs w:val="28"/>
        </w:rPr>
      </w:pPr>
    </w:p>
    <w:p w:rsidR="00FB4F82" w:rsidRPr="0092052D" w:rsidRDefault="00FB4F82" w:rsidP="00FB4F82">
      <w:pPr>
        <w:jc w:val="center"/>
        <w:rPr>
          <w:rFonts w:ascii="Times New Roman" w:hAnsi="Times New Roman" w:cs="Times New Roman"/>
          <w:sz w:val="28"/>
          <w:szCs w:val="28"/>
        </w:rPr>
      </w:pPr>
      <w:r w:rsidRPr="0092052D">
        <w:rPr>
          <w:rFonts w:ascii="Times New Roman" w:hAnsi="Times New Roman" w:cs="Times New Roman"/>
          <w:sz w:val="28"/>
          <w:szCs w:val="28"/>
        </w:rPr>
        <w:t>Кафедра «Почвоведения и агрохимии»</w:t>
      </w:r>
    </w:p>
    <w:p w:rsidR="00FB4F82" w:rsidRDefault="00FB4F82" w:rsidP="00FB4F82">
      <w:pPr>
        <w:jc w:val="center"/>
        <w:rPr>
          <w:rFonts w:ascii="Times New Roman" w:hAnsi="Times New Roman" w:cs="Times New Roman"/>
          <w:sz w:val="24"/>
          <w:szCs w:val="24"/>
        </w:rPr>
      </w:pPr>
    </w:p>
    <w:p w:rsidR="00FB4F82" w:rsidRDefault="00FB4F82" w:rsidP="00FB4F82">
      <w:pPr>
        <w:jc w:val="center"/>
        <w:rPr>
          <w:rFonts w:ascii="Times New Roman" w:hAnsi="Times New Roman" w:cs="Times New Roman"/>
          <w:sz w:val="24"/>
          <w:szCs w:val="24"/>
        </w:rPr>
      </w:pPr>
    </w:p>
    <w:p w:rsidR="00FB4F82" w:rsidRPr="0092052D" w:rsidRDefault="00FB4F82" w:rsidP="00FB4F82">
      <w:pPr>
        <w:jc w:val="center"/>
        <w:rPr>
          <w:rFonts w:ascii="Times New Roman" w:hAnsi="Times New Roman" w:cs="Times New Roman"/>
          <w:sz w:val="32"/>
          <w:szCs w:val="32"/>
        </w:rPr>
      </w:pPr>
      <w:r w:rsidRPr="0092052D">
        <w:rPr>
          <w:rFonts w:ascii="Times New Roman" w:hAnsi="Times New Roman" w:cs="Times New Roman"/>
          <w:sz w:val="32"/>
          <w:szCs w:val="32"/>
        </w:rPr>
        <w:t>Курсовая работа</w:t>
      </w:r>
    </w:p>
    <w:p w:rsidR="00FB4F82" w:rsidRPr="0092052D" w:rsidRDefault="00FB4F82" w:rsidP="00FB4F82">
      <w:pPr>
        <w:jc w:val="center"/>
        <w:rPr>
          <w:rFonts w:ascii="Times New Roman" w:hAnsi="Times New Roman" w:cs="Times New Roman"/>
          <w:sz w:val="28"/>
          <w:szCs w:val="28"/>
        </w:rPr>
      </w:pPr>
      <w:r w:rsidRPr="0092052D">
        <w:rPr>
          <w:rFonts w:ascii="Times New Roman" w:hAnsi="Times New Roman" w:cs="Times New Roman"/>
          <w:sz w:val="28"/>
          <w:szCs w:val="28"/>
        </w:rPr>
        <w:t>На тему: «Удобрение лугов и пастбищ в условиях Республики Бурятия»</w:t>
      </w:r>
    </w:p>
    <w:p w:rsidR="00FB4F82" w:rsidRDefault="00FB4F82" w:rsidP="00FB4F82">
      <w:pPr>
        <w:jc w:val="center"/>
        <w:rPr>
          <w:rFonts w:ascii="Times New Roman" w:hAnsi="Times New Roman" w:cs="Times New Roman"/>
          <w:sz w:val="24"/>
          <w:szCs w:val="24"/>
        </w:rPr>
      </w:pPr>
    </w:p>
    <w:p w:rsidR="00FB4F82" w:rsidRDefault="00FB4F82" w:rsidP="00FB4F82">
      <w:pPr>
        <w:jc w:val="center"/>
        <w:rPr>
          <w:rFonts w:ascii="Times New Roman" w:hAnsi="Times New Roman" w:cs="Times New Roman"/>
          <w:sz w:val="24"/>
          <w:szCs w:val="24"/>
        </w:rPr>
      </w:pPr>
    </w:p>
    <w:p w:rsidR="00FB4F82" w:rsidRDefault="00FB4F82" w:rsidP="00FB4F82">
      <w:pPr>
        <w:jc w:val="center"/>
        <w:rPr>
          <w:rFonts w:ascii="Times New Roman" w:hAnsi="Times New Roman" w:cs="Times New Roman"/>
          <w:sz w:val="24"/>
          <w:szCs w:val="24"/>
        </w:rPr>
      </w:pPr>
    </w:p>
    <w:p w:rsidR="00FB4F82" w:rsidRDefault="00FB4F82" w:rsidP="00FB4F82">
      <w:pPr>
        <w:jc w:val="right"/>
        <w:rPr>
          <w:rFonts w:ascii="Times New Roman" w:hAnsi="Times New Roman" w:cs="Times New Roman"/>
          <w:sz w:val="24"/>
          <w:szCs w:val="24"/>
        </w:rPr>
      </w:pPr>
    </w:p>
    <w:p w:rsidR="00FB4F82" w:rsidRDefault="00FB4F82" w:rsidP="00FB4F82">
      <w:pPr>
        <w:jc w:val="right"/>
        <w:rPr>
          <w:rFonts w:ascii="Times New Roman" w:hAnsi="Times New Roman" w:cs="Times New Roman"/>
          <w:sz w:val="24"/>
          <w:szCs w:val="24"/>
        </w:rPr>
      </w:pPr>
    </w:p>
    <w:p w:rsidR="00FB4F82" w:rsidRPr="0092052D" w:rsidRDefault="001720FE" w:rsidP="00FB4F82">
      <w:pPr>
        <w:jc w:val="right"/>
        <w:rPr>
          <w:rFonts w:ascii="Times New Roman" w:hAnsi="Times New Roman" w:cs="Times New Roman"/>
          <w:sz w:val="28"/>
          <w:szCs w:val="28"/>
        </w:rPr>
      </w:pPr>
      <w:r>
        <w:rPr>
          <w:rFonts w:ascii="Times New Roman" w:hAnsi="Times New Roman" w:cs="Times New Roman"/>
          <w:sz w:val="28"/>
          <w:szCs w:val="28"/>
        </w:rPr>
        <w:t xml:space="preserve">Выполнил(а): </w:t>
      </w:r>
      <w:proofErr w:type="spellStart"/>
      <w:r>
        <w:rPr>
          <w:rFonts w:ascii="Times New Roman" w:hAnsi="Times New Roman" w:cs="Times New Roman"/>
          <w:sz w:val="28"/>
          <w:szCs w:val="28"/>
        </w:rPr>
        <w:t>Дондупова</w:t>
      </w:r>
      <w:proofErr w:type="spellEnd"/>
      <w:r>
        <w:rPr>
          <w:rFonts w:ascii="Times New Roman" w:hAnsi="Times New Roman" w:cs="Times New Roman"/>
          <w:sz w:val="28"/>
          <w:szCs w:val="28"/>
        </w:rPr>
        <w:t xml:space="preserve"> В.Н</w:t>
      </w:r>
      <w:r w:rsidR="00FB4F82" w:rsidRPr="0092052D">
        <w:rPr>
          <w:rFonts w:ascii="Times New Roman" w:hAnsi="Times New Roman" w:cs="Times New Roman"/>
          <w:sz w:val="28"/>
          <w:szCs w:val="28"/>
        </w:rPr>
        <w:t>, группа 1301</w:t>
      </w:r>
    </w:p>
    <w:p w:rsidR="00FB4F82" w:rsidRPr="0092052D" w:rsidRDefault="001720FE" w:rsidP="00FB4F82">
      <w:pPr>
        <w:jc w:val="right"/>
        <w:rPr>
          <w:rFonts w:ascii="Times New Roman" w:hAnsi="Times New Roman" w:cs="Times New Roman"/>
          <w:sz w:val="28"/>
          <w:szCs w:val="28"/>
        </w:rPr>
      </w:pPr>
      <w:r>
        <w:rPr>
          <w:rFonts w:ascii="Times New Roman" w:hAnsi="Times New Roman" w:cs="Times New Roman"/>
          <w:sz w:val="28"/>
          <w:szCs w:val="28"/>
        </w:rPr>
        <w:t>Проверил</w:t>
      </w:r>
      <w:r w:rsidR="00FB4F82" w:rsidRPr="0092052D">
        <w:rPr>
          <w:rFonts w:ascii="Times New Roman" w:hAnsi="Times New Roman" w:cs="Times New Roman"/>
          <w:sz w:val="28"/>
          <w:szCs w:val="28"/>
        </w:rPr>
        <w:t>:</w:t>
      </w:r>
      <w:r w:rsidR="00467932">
        <w:rPr>
          <w:rFonts w:ascii="Times New Roman" w:hAnsi="Times New Roman" w:cs="Times New Roman"/>
          <w:sz w:val="28"/>
          <w:szCs w:val="28"/>
        </w:rPr>
        <w:t xml:space="preserve"> ст. преподаватель, к.б.н.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Норбованжилов</w:t>
      </w:r>
      <w:proofErr w:type="spellEnd"/>
      <w:r>
        <w:rPr>
          <w:rFonts w:ascii="Times New Roman" w:hAnsi="Times New Roman" w:cs="Times New Roman"/>
          <w:sz w:val="28"/>
          <w:szCs w:val="28"/>
        </w:rPr>
        <w:t xml:space="preserve"> </w:t>
      </w:r>
      <w:r w:rsidR="00467932">
        <w:rPr>
          <w:rFonts w:ascii="Times New Roman" w:hAnsi="Times New Roman" w:cs="Times New Roman"/>
          <w:sz w:val="28"/>
          <w:szCs w:val="28"/>
        </w:rPr>
        <w:t>Р-Д.Д</w:t>
      </w: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FB4F82">
      <w:pPr>
        <w:rPr>
          <w:rFonts w:ascii="Times New Roman" w:hAnsi="Times New Roman" w:cs="Times New Roman"/>
          <w:sz w:val="28"/>
          <w:szCs w:val="28"/>
        </w:rPr>
      </w:pPr>
    </w:p>
    <w:p w:rsidR="00FB4F82" w:rsidRPr="0092052D" w:rsidRDefault="001720FE" w:rsidP="00FB4F82">
      <w:pPr>
        <w:jc w:val="center"/>
        <w:rPr>
          <w:rFonts w:ascii="Times New Roman" w:hAnsi="Times New Roman" w:cs="Times New Roman"/>
          <w:sz w:val="28"/>
          <w:szCs w:val="28"/>
        </w:rPr>
      </w:pPr>
      <w:r>
        <w:rPr>
          <w:rFonts w:ascii="Times New Roman" w:hAnsi="Times New Roman" w:cs="Times New Roman"/>
          <w:sz w:val="28"/>
          <w:szCs w:val="28"/>
        </w:rPr>
        <w:t>Улан-Удэ, 2019</w:t>
      </w:r>
    </w:p>
    <w:p w:rsidR="00392476" w:rsidRDefault="00392476" w:rsidP="00930254">
      <w:pPr>
        <w:spacing w:after="0" w:line="360" w:lineRule="auto"/>
        <w:ind w:firstLine="709"/>
        <w:jc w:val="center"/>
        <w:rPr>
          <w:rFonts w:ascii="Times New Roman" w:hAnsi="Times New Roman" w:cs="Times New Roman"/>
          <w:sz w:val="28"/>
          <w:szCs w:val="28"/>
        </w:rPr>
      </w:pPr>
    </w:p>
    <w:p w:rsidR="00392476" w:rsidRDefault="00392476" w:rsidP="00930254">
      <w:pPr>
        <w:spacing w:after="0" w:line="360" w:lineRule="auto"/>
        <w:ind w:firstLine="709"/>
        <w:jc w:val="center"/>
        <w:rPr>
          <w:rFonts w:ascii="Times New Roman" w:hAnsi="Times New Roman" w:cs="Times New Roman"/>
          <w:sz w:val="28"/>
          <w:szCs w:val="28"/>
        </w:rPr>
      </w:pPr>
    </w:p>
    <w:p w:rsidR="004842F2" w:rsidRPr="00392476" w:rsidRDefault="004842F2" w:rsidP="00392476">
      <w:pPr>
        <w:spacing w:after="0" w:line="360" w:lineRule="auto"/>
        <w:ind w:firstLine="709"/>
        <w:jc w:val="center"/>
        <w:rPr>
          <w:rFonts w:ascii="Times New Roman" w:hAnsi="Times New Roman" w:cs="Times New Roman"/>
          <w:b/>
          <w:sz w:val="28"/>
          <w:szCs w:val="28"/>
        </w:rPr>
      </w:pPr>
      <w:r w:rsidRPr="00392476">
        <w:rPr>
          <w:rFonts w:ascii="Times New Roman" w:hAnsi="Times New Roman" w:cs="Times New Roman"/>
          <w:b/>
          <w:sz w:val="28"/>
          <w:szCs w:val="28"/>
        </w:rPr>
        <w:lastRenderedPageBreak/>
        <w:t>Содержание</w:t>
      </w:r>
    </w:p>
    <w:p w:rsidR="00392476" w:rsidRDefault="00392476" w:rsidP="00392476">
      <w:pPr>
        <w:spacing w:after="0" w:line="360" w:lineRule="auto"/>
        <w:ind w:firstLine="709"/>
        <w:jc w:val="center"/>
        <w:rPr>
          <w:rFonts w:ascii="Times New Roman" w:hAnsi="Times New Roman" w:cs="Times New Roman"/>
          <w:sz w:val="28"/>
          <w:szCs w:val="28"/>
        </w:rPr>
      </w:pPr>
    </w:p>
    <w:p w:rsidR="00930254" w:rsidRPr="00467932" w:rsidRDefault="00033C83" w:rsidP="00392476">
      <w:pPr>
        <w:pStyle w:val="a6"/>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004842F2" w:rsidRPr="004842F2">
        <w:rPr>
          <w:rFonts w:ascii="Times New Roman" w:hAnsi="Times New Roman" w:cs="Times New Roman"/>
          <w:sz w:val="28"/>
          <w:szCs w:val="28"/>
        </w:rPr>
        <w:t>Введени</w:t>
      </w:r>
      <w:r w:rsidR="00115F7F">
        <w:rPr>
          <w:rFonts w:ascii="Times New Roman" w:hAnsi="Times New Roman" w:cs="Times New Roman"/>
          <w:sz w:val="28"/>
          <w:szCs w:val="28"/>
        </w:rPr>
        <w:t>е</w:t>
      </w:r>
      <w:r>
        <w:rPr>
          <w:rFonts w:ascii="Times New Roman" w:hAnsi="Times New Roman" w:cs="Times New Roman"/>
          <w:sz w:val="28"/>
          <w:szCs w:val="28"/>
        </w:rPr>
        <w:t>…………………………………………………………….3</w:t>
      </w:r>
    </w:p>
    <w:p w:rsidR="00791FB4" w:rsidRDefault="00791FB4" w:rsidP="00392476">
      <w:pPr>
        <w:pStyle w:val="a6"/>
        <w:numPr>
          <w:ilvl w:val="0"/>
          <w:numId w:val="4"/>
        </w:numPr>
        <w:spacing w:after="0" w:line="360" w:lineRule="auto"/>
        <w:ind w:left="0" w:firstLine="709"/>
        <w:rPr>
          <w:rFonts w:ascii="Times New Roman" w:hAnsi="Times New Roman" w:cs="Times New Roman"/>
          <w:sz w:val="28"/>
          <w:szCs w:val="28"/>
        </w:rPr>
      </w:pPr>
      <w:r w:rsidRPr="00D23ADD">
        <w:rPr>
          <w:rFonts w:ascii="Times New Roman" w:hAnsi="Times New Roman" w:cs="Times New Roman"/>
          <w:sz w:val="28"/>
          <w:szCs w:val="28"/>
        </w:rPr>
        <w:t>Удобрение лугов</w:t>
      </w:r>
      <w:r w:rsidR="00033C83">
        <w:rPr>
          <w:rFonts w:ascii="Times New Roman" w:hAnsi="Times New Roman" w:cs="Times New Roman"/>
          <w:sz w:val="28"/>
          <w:szCs w:val="28"/>
        </w:rPr>
        <w:t>……………………………………………………..5</w:t>
      </w:r>
    </w:p>
    <w:p w:rsidR="00791FB4" w:rsidRPr="00D23ADD" w:rsidRDefault="00791FB4" w:rsidP="00392476">
      <w:pPr>
        <w:pStyle w:val="a6"/>
        <w:numPr>
          <w:ilvl w:val="0"/>
          <w:numId w:val="4"/>
        </w:numPr>
        <w:spacing w:after="0" w:line="360" w:lineRule="auto"/>
        <w:ind w:left="0" w:firstLine="709"/>
        <w:jc w:val="both"/>
        <w:rPr>
          <w:rFonts w:ascii="Times New Roman" w:hAnsi="Times New Roman" w:cs="Times New Roman"/>
          <w:sz w:val="28"/>
          <w:szCs w:val="28"/>
        </w:rPr>
      </w:pPr>
      <w:r w:rsidRPr="00D23ADD">
        <w:rPr>
          <w:rFonts w:ascii="Times New Roman" w:hAnsi="Times New Roman" w:cs="Times New Roman"/>
          <w:sz w:val="28"/>
          <w:szCs w:val="28"/>
        </w:rPr>
        <w:t>Удобрения пастбищ</w:t>
      </w:r>
      <w:r w:rsidR="00033C83">
        <w:rPr>
          <w:rFonts w:ascii="Times New Roman" w:hAnsi="Times New Roman" w:cs="Times New Roman"/>
          <w:sz w:val="28"/>
          <w:szCs w:val="28"/>
        </w:rPr>
        <w:t>…………………………………………………7</w:t>
      </w:r>
    </w:p>
    <w:p w:rsidR="00791FB4" w:rsidRPr="00D23ADD" w:rsidRDefault="00791FB4" w:rsidP="00392476">
      <w:pPr>
        <w:pStyle w:val="a6"/>
        <w:numPr>
          <w:ilvl w:val="0"/>
          <w:numId w:val="4"/>
        </w:numPr>
        <w:spacing w:after="0" w:line="360" w:lineRule="auto"/>
        <w:ind w:left="0" w:firstLine="709"/>
        <w:jc w:val="both"/>
        <w:rPr>
          <w:rFonts w:ascii="Times New Roman" w:hAnsi="Times New Roman" w:cs="Times New Roman"/>
          <w:sz w:val="28"/>
          <w:szCs w:val="28"/>
        </w:rPr>
      </w:pPr>
      <w:r w:rsidRPr="00D23ADD">
        <w:rPr>
          <w:rFonts w:ascii="Times New Roman" w:hAnsi="Times New Roman" w:cs="Times New Roman"/>
          <w:sz w:val="28"/>
          <w:szCs w:val="28"/>
        </w:rPr>
        <w:t>Удобрение многолетних трав</w:t>
      </w:r>
      <w:r w:rsidR="00C21A00">
        <w:rPr>
          <w:rFonts w:ascii="Times New Roman" w:hAnsi="Times New Roman" w:cs="Times New Roman"/>
          <w:sz w:val="28"/>
          <w:szCs w:val="28"/>
        </w:rPr>
        <w:t>……………………………………...12</w:t>
      </w:r>
    </w:p>
    <w:p w:rsidR="00791FB4" w:rsidRPr="00D23ADD" w:rsidRDefault="00791FB4" w:rsidP="00392476">
      <w:pPr>
        <w:pStyle w:val="a4"/>
        <w:numPr>
          <w:ilvl w:val="0"/>
          <w:numId w:val="4"/>
        </w:numPr>
        <w:shd w:val="clear" w:color="auto" w:fill="FFFFFF"/>
        <w:spacing w:before="0" w:beforeAutospacing="0" w:after="0" w:afterAutospacing="0" w:line="360" w:lineRule="auto"/>
        <w:ind w:left="0" w:firstLine="709"/>
        <w:rPr>
          <w:bCs/>
          <w:color w:val="000000" w:themeColor="text1"/>
          <w:sz w:val="28"/>
          <w:szCs w:val="28"/>
        </w:rPr>
      </w:pPr>
      <w:r w:rsidRPr="00D23ADD">
        <w:rPr>
          <w:rStyle w:val="a5"/>
          <w:b w:val="0"/>
          <w:color w:val="000000" w:themeColor="text1"/>
          <w:sz w:val="28"/>
          <w:szCs w:val="28"/>
        </w:rPr>
        <w:t>Действие основных питательных веществ на многолетние травы</w:t>
      </w:r>
      <w:r w:rsidR="00033C83">
        <w:rPr>
          <w:rStyle w:val="a5"/>
          <w:b w:val="0"/>
          <w:color w:val="000000" w:themeColor="text1"/>
          <w:sz w:val="28"/>
          <w:szCs w:val="28"/>
        </w:rPr>
        <w:t>……………………………………………………………………………...16</w:t>
      </w:r>
    </w:p>
    <w:p w:rsidR="00791FB4" w:rsidRPr="00B926F4" w:rsidRDefault="00791FB4" w:rsidP="00392476">
      <w:pPr>
        <w:pStyle w:val="a6"/>
        <w:numPr>
          <w:ilvl w:val="0"/>
          <w:numId w:val="4"/>
        </w:numPr>
        <w:spacing w:after="0" w:line="360" w:lineRule="auto"/>
        <w:ind w:left="0"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Суданская трава</w:t>
      </w:r>
      <w:r w:rsidRPr="00B926F4">
        <w:rPr>
          <w:rFonts w:ascii="Times New Roman" w:hAnsi="Times New Roman" w:cs="Times New Roman"/>
          <w:color w:val="000000" w:themeColor="text1"/>
          <w:sz w:val="28"/>
          <w:szCs w:val="28"/>
        </w:rPr>
        <w:t xml:space="preserve"> в Забайкалье</w:t>
      </w:r>
      <w:r>
        <w:rPr>
          <w:rFonts w:ascii="Times New Roman" w:hAnsi="Times New Roman" w:cs="Times New Roman"/>
          <w:color w:val="000000" w:themeColor="text1"/>
          <w:sz w:val="28"/>
          <w:szCs w:val="28"/>
        </w:rPr>
        <w:t>, ее биологические свойства</w:t>
      </w:r>
      <w:r w:rsidRPr="00B926F4">
        <w:rPr>
          <w:rFonts w:ascii="Times New Roman" w:hAnsi="Times New Roman" w:cs="Times New Roman"/>
          <w:color w:val="000000" w:themeColor="text1"/>
          <w:sz w:val="28"/>
          <w:szCs w:val="28"/>
        </w:rPr>
        <w:t xml:space="preserve"> и внесение удобрений</w:t>
      </w:r>
      <w:r w:rsidR="00033C83">
        <w:rPr>
          <w:rFonts w:ascii="Times New Roman" w:hAnsi="Times New Roman" w:cs="Times New Roman"/>
          <w:color w:val="000000" w:themeColor="text1"/>
          <w:sz w:val="28"/>
          <w:szCs w:val="28"/>
        </w:rPr>
        <w:t>……………………………………………………………..20</w:t>
      </w:r>
    </w:p>
    <w:p w:rsidR="00791FB4" w:rsidRDefault="00791FB4" w:rsidP="00392476">
      <w:pPr>
        <w:pStyle w:val="a6"/>
        <w:numPr>
          <w:ilvl w:val="0"/>
          <w:numId w:val="4"/>
        </w:numPr>
        <w:spacing w:after="0" w:line="360" w:lineRule="auto"/>
        <w:ind w:left="0" w:firstLine="709"/>
        <w:rPr>
          <w:rFonts w:ascii="Times New Roman" w:hAnsi="Times New Roman" w:cs="Times New Roman"/>
          <w:sz w:val="28"/>
          <w:szCs w:val="28"/>
        </w:rPr>
      </w:pPr>
      <w:r w:rsidRPr="004842F2">
        <w:rPr>
          <w:rFonts w:ascii="Times New Roman" w:hAnsi="Times New Roman" w:cs="Times New Roman"/>
          <w:sz w:val="28"/>
          <w:szCs w:val="28"/>
        </w:rPr>
        <w:t>Применение удобрений для редьки масличной</w:t>
      </w:r>
      <w:r w:rsidR="00033C83">
        <w:rPr>
          <w:rFonts w:ascii="Times New Roman" w:hAnsi="Times New Roman" w:cs="Times New Roman"/>
          <w:sz w:val="28"/>
          <w:szCs w:val="28"/>
        </w:rPr>
        <w:t>………………….24</w:t>
      </w:r>
    </w:p>
    <w:p w:rsidR="004842F2" w:rsidRPr="00392476" w:rsidRDefault="00791FB4" w:rsidP="00392476">
      <w:pPr>
        <w:spacing w:after="0"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           </w:t>
      </w:r>
      <w:r w:rsidR="00392476">
        <w:rPr>
          <w:rFonts w:ascii="Times New Roman" w:hAnsi="Times New Roman" w:cs="Times New Roman"/>
          <w:b/>
          <w:sz w:val="28"/>
          <w:szCs w:val="28"/>
        </w:rPr>
        <w:t xml:space="preserve"> </w:t>
      </w:r>
      <w:r w:rsidR="004842F2" w:rsidRPr="00392476">
        <w:rPr>
          <w:rFonts w:ascii="Times New Roman" w:hAnsi="Times New Roman" w:cs="Times New Roman"/>
          <w:b/>
          <w:sz w:val="28"/>
          <w:szCs w:val="28"/>
        </w:rPr>
        <w:t>Заключение</w:t>
      </w:r>
      <w:r w:rsidR="00392476">
        <w:rPr>
          <w:rFonts w:ascii="Times New Roman" w:hAnsi="Times New Roman" w:cs="Times New Roman"/>
          <w:b/>
          <w:sz w:val="28"/>
          <w:szCs w:val="28"/>
        </w:rPr>
        <w:t>………………………………………………………</w:t>
      </w:r>
      <w:r w:rsidR="00033C83" w:rsidRPr="00392476">
        <w:rPr>
          <w:rFonts w:ascii="Times New Roman" w:hAnsi="Times New Roman" w:cs="Times New Roman"/>
          <w:b/>
          <w:sz w:val="28"/>
          <w:szCs w:val="28"/>
        </w:rPr>
        <w:t>.</w:t>
      </w:r>
      <w:r w:rsidR="00BF0AB5">
        <w:rPr>
          <w:rFonts w:ascii="Times New Roman" w:hAnsi="Times New Roman" w:cs="Times New Roman"/>
          <w:b/>
          <w:sz w:val="28"/>
          <w:szCs w:val="28"/>
        </w:rPr>
        <w:t>29</w:t>
      </w:r>
    </w:p>
    <w:p w:rsidR="004842F2" w:rsidRPr="00392476" w:rsidRDefault="00392476" w:rsidP="00392476">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791FB4" w:rsidRPr="00392476">
        <w:rPr>
          <w:rFonts w:ascii="Times New Roman" w:hAnsi="Times New Roman" w:cs="Times New Roman"/>
          <w:b/>
          <w:sz w:val="28"/>
          <w:szCs w:val="28"/>
        </w:rPr>
        <w:t xml:space="preserve"> </w:t>
      </w:r>
      <w:r w:rsidR="004842F2" w:rsidRPr="00392476">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033C83" w:rsidRPr="00392476">
        <w:rPr>
          <w:rFonts w:ascii="Times New Roman" w:hAnsi="Times New Roman" w:cs="Times New Roman"/>
          <w:b/>
          <w:sz w:val="28"/>
          <w:szCs w:val="28"/>
        </w:rPr>
        <w:t>….</w:t>
      </w:r>
      <w:r w:rsidR="00BF0AB5">
        <w:rPr>
          <w:rFonts w:ascii="Times New Roman" w:hAnsi="Times New Roman" w:cs="Times New Roman"/>
          <w:b/>
          <w:sz w:val="28"/>
          <w:szCs w:val="28"/>
        </w:rPr>
        <w:t>31</w:t>
      </w: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4842F2" w:rsidRDefault="004842F2" w:rsidP="00FB4F82">
      <w:pPr>
        <w:jc w:val="center"/>
        <w:rPr>
          <w:rFonts w:ascii="Times New Roman" w:hAnsi="Times New Roman" w:cs="Times New Roman"/>
          <w:sz w:val="28"/>
          <w:szCs w:val="28"/>
        </w:rPr>
      </w:pPr>
    </w:p>
    <w:p w:rsidR="00033C83" w:rsidRDefault="00033C83" w:rsidP="009D5316">
      <w:pPr>
        <w:rPr>
          <w:rFonts w:ascii="Times New Roman" w:hAnsi="Times New Roman" w:cs="Times New Roman"/>
          <w:sz w:val="28"/>
          <w:szCs w:val="28"/>
        </w:rPr>
      </w:pPr>
    </w:p>
    <w:p w:rsidR="00BF0AB5" w:rsidRDefault="00BF0AB5" w:rsidP="00FB4F82">
      <w:pPr>
        <w:jc w:val="center"/>
        <w:rPr>
          <w:rFonts w:ascii="Times New Roman" w:hAnsi="Times New Roman" w:cs="Times New Roman"/>
          <w:b/>
          <w:sz w:val="28"/>
          <w:szCs w:val="28"/>
        </w:rPr>
      </w:pPr>
    </w:p>
    <w:p w:rsidR="00FE237D" w:rsidRPr="00392476" w:rsidRDefault="00FE237D" w:rsidP="00FB4F82">
      <w:pPr>
        <w:jc w:val="center"/>
        <w:rPr>
          <w:rFonts w:ascii="Times New Roman" w:hAnsi="Times New Roman" w:cs="Times New Roman"/>
          <w:b/>
          <w:sz w:val="28"/>
          <w:szCs w:val="28"/>
        </w:rPr>
      </w:pPr>
      <w:r w:rsidRPr="00392476">
        <w:rPr>
          <w:rFonts w:ascii="Times New Roman" w:hAnsi="Times New Roman" w:cs="Times New Roman"/>
          <w:b/>
          <w:sz w:val="28"/>
          <w:szCs w:val="28"/>
        </w:rPr>
        <w:lastRenderedPageBreak/>
        <w:t>Введение</w:t>
      </w:r>
    </w:p>
    <w:p w:rsidR="0092052D" w:rsidRDefault="00FE237D" w:rsidP="003E78A4">
      <w:pPr>
        <w:spacing w:after="0" w:line="360" w:lineRule="auto"/>
        <w:ind w:firstLine="709"/>
        <w:jc w:val="both"/>
        <w:rPr>
          <w:rFonts w:ascii="Times New Roman" w:hAnsi="Times New Roman" w:cs="Times New Roman"/>
          <w:color w:val="000000" w:themeColor="text1"/>
          <w:sz w:val="28"/>
          <w:szCs w:val="28"/>
        </w:rPr>
      </w:pPr>
      <w:r w:rsidRPr="003E78A4">
        <w:rPr>
          <w:rFonts w:ascii="Times New Roman" w:hAnsi="Times New Roman" w:cs="Times New Roman"/>
          <w:color w:val="000000" w:themeColor="text1"/>
          <w:sz w:val="28"/>
          <w:szCs w:val="28"/>
        </w:rPr>
        <w:t xml:space="preserve">Удобрение – одно из решающих условий повышения урожая трав на сенокосах и пастбищах и сохранения их продуктивного долголетия. Применение их высокоэффективно на кормовых угодьях с достаточным увлажнением – поймы, значительная часть низинных лугов, сеяные луга и орошаемые культурные пастбища. Условия эффективного применения удобрений. </w:t>
      </w:r>
    </w:p>
    <w:p w:rsidR="00FE237D" w:rsidRPr="003E78A4" w:rsidRDefault="00FE237D" w:rsidP="003E78A4">
      <w:pPr>
        <w:spacing w:after="0" w:line="360" w:lineRule="auto"/>
        <w:ind w:firstLine="709"/>
        <w:jc w:val="both"/>
        <w:rPr>
          <w:rFonts w:ascii="Times New Roman" w:hAnsi="Times New Roman" w:cs="Times New Roman"/>
          <w:color w:val="000000" w:themeColor="text1"/>
          <w:sz w:val="28"/>
          <w:szCs w:val="28"/>
        </w:rPr>
      </w:pPr>
      <w:r w:rsidRPr="003E78A4">
        <w:rPr>
          <w:rFonts w:ascii="Times New Roman" w:hAnsi="Times New Roman" w:cs="Times New Roman"/>
          <w:color w:val="000000" w:themeColor="text1"/>
          <w:sz w:val="28"/>
          <w:szCs w:val="28"/>
        </w:rPr>
        <w:t>Важнейшее условие рационального применения удобрений на сенокосах и пастбищах – установление эффективных норм, видов, форм, и технологии применения в зависимости от свойств почвы, состава травостоя и способа его использования. Азотные удобрения имеют особое значение на высокопродуктивных (5-6 тыс. кормовых единиц с 1 га и более) пастбищах и сенокосах со злаковыми травостоями. При дробном внесении азотных удобрений достигается также равномерное отрастание травы и на 20-25% повышается урожай по сравнению с внесением всей нормы в один прием Фосфорно-калийные удобрения наиболее эффективны на сенокосах и пастбищах с высоким (40-60%) содержанием в травостое бобовых.</w:t>
      </w:r>
      <w:r w:rsidR="0092052D">
        <w:rPr>
          <w:rFonts w:ascii="Times New Roman" w:hAnsi="Times New Roman" w:cs="Times New Roman"/>
          <w:color w:val="000000" w:themeColor="text1"/>
          <w:sz w:val="28"/>
          <w:szCs w:val="28"/>
        </w:rPr>
        <w:t xml:space="preserve"> </w:t>
      </w:r>
      <w:r w:rsidRPr="003E78A4">
        <w:rPr>
          <w:rFonts w:ascii="Times New Roman" w:hAnsi="Times New Roman" w:cs="Times New Roman"/>
          <w:color w:val="000000" w:themeColor="text1"/>
          <w:sz w:val="28"/>
          <w:szCs w:val="28"/>
        </w:rPr>
        <w:t>Универсальным фосфорным удобрением для всех типов сенокосов и пастбищ является суперфосфат. В системе поверхностного улучшения лугов необходимо применять органические удобрения: навоз, торф, компосты. Система удобрения сенокосов и пастбищ определяется их видом, почвенными условиями, ботаническим составом травостоя, режимом использования (сенокосное, пастбищное) и другими факторами. Эффективность минеральных удобрений существенно за</w:t>
      </w:r>
      <w:r w:rsidRPr="003E78A4">
        <w:rPr>
          <w:rFonts w:ascii="Times New Roman" w:hAnsi="Times New Roman" w:cs="Times New Roman"/>
          <w:color w:val="000000" w:themeColor="text1"/>
          <w:sz w:val="28"/>
          <w:szCs w:val="28"/>
        </w:rPr>
        <w:softHyphen/>
        <w:t>висит от ботанического состава травостоя. Внесение азотных удобрений, как правило, способствует увеличению доли злаковых трав в травостое за счет уменьшения бобового компонента. Удобряют сенокосы и пастбища при коренном улучше</w:t>
      </w:r>
      <w:r w:rsidRPr="003E78A4">
        <w:rPr>
          <w:rFonts w:ascii="Times New Roman" w:hAnsi="Times New Roman" w:cs="Times New Roman"/>
          <w:color w:val="000000" w:themeColor="text1"/>
          <w:sz w:val="28"/>
          <w:szCs w:val="28"/>
        </w:rPr>
        <w:softHyphen/>
        <w:t xml:space="preserve">нии, </w:t>
      </w:r>
      <w:proofErr w:type="spellStart"/>
      <w:r w:rsidRPr="003E78A4">
        <w:rPr>
          <w:rFonts w:ascii="Times New Roman" w:hAnsi="Times New Roman" w:cs="Times New Roman"/>
          <w:color w:val="000000" w:themeColor="text1"/>
          <w:sz w:val="28"/>
          <w:szCs w:val="28"/>
        </w:rPr>
        <w:t>перезалужении</w:t>
      </w:r>
      <w:proofErr w:type="spellEnd"/>
      <w:r w:rsidRPr="003E78A4">
        <w:rPr>
          <w:rFonts w:ascii="Times New Roman" w:hAnsi="Times New Roman" w:cs="Times New Roman"/>
          <w:color w:val="000000" w:themeColor="text1"/>
          <w:sz w:val="28"/>
          <w:szCs w:val="28"/>
        </w:rPr>
        <w:t xml:space="preserve"> и ежегодно. Коренное улучшение и перезалужение лугопастбищных угодий предполагает выпол</w:t>
      </w:r>
      <w:r w:rsidRPr="003E78A4">
        <w:rPr>
          <w:rFonts w:ascii="Times New Roman" w:hAnsi="Times New Roman" w:cs="Times New Roman"/>
          <w:color w:val="000000" w:themeColor="text1"/>
          <w:sz w:val="28"/>
          <w:szCs w:val="28"/>
        </w:rPr>
        <w:softHyphen/>
        <w:t>нение культурно технических мероприятий (удаление кустар</w:t>
      </w:r>
      <w:r w:rsidRPr="003E78A4">
        <w:rPr>
          <w:rFonts w:ascii="Times New Roman" w:hAnsi="Times New Roman" w:cs="Times New Roman"/>
          <w:color w:val="000000" w:themeColor="text1"/>
          <w:sz w:val="28"/>
          <w:szCs w:val="28"/>
        </w:rPr>
        <w:softHyphen/>
        <w:t xml:space="preserve">ника, выравнивание кочек и др.), </w:t>
      </w:r>
      <w:r w:rsidRPr="003E78A4">
        <w:rPr>
          <w:rFonts w:ascii="Times New Roman" w:hAnsi="Times New Roman" w:cs="Times New Roman"/>
          <w:color w:val="000000" w:themeColor="text1"/>
          <w:sz w:val="28"/>
          <w:szCs w:val="28"/>
        </w:rPr>
        <w:lastRenderedPageBreak/>
        <w:t>а также внесение органи</w:t>
      </w:r>
      <w:r w:rsidRPr="003E78A4">
        <w:rPr>
          <w:rFonts w:ascii="Times New Roman" w:hAnsi="Times New Roman" w:cs="Times New Roman"/>
          <w:color w:val="000000" w:themeColor="text1"/>
          <w:sz w:val="28"/>
          <w:szCs w:val="28"/>
        </w:rPr>
        <w:softHyphen/>
        <w:t>ческих (50 — 60 т/га), фосфорных и калийных удобрений (в запас, в расчете на 2 — 3 года) За период вегетации проводятся два-три удоб</w:t>
      </w:r>
      <w:r w:rsidRPr="003E78A4">
        <w:rPr>
          <w:rFonts w:ascii="Times New Roman" w:hAnsi="Times New Roman" w:cs="Times New Roman"/>
          <w:color w:val="000000" w:themeColor="text1"/>
          <w:sz w:val="28"/>
          <w:szCs w:val="28"/>
        </w:rPr>
        <w:softHyphen/>
        <w:t>рительных полива. Жидкие органические удобрения лучше применять под второй укос. На культурных пастбищах применяется та же схема вне</w:t>
      </w:r>
      <w:r w:rsidRPr="003E78A4">
        <w:rPr>
          <w:rFonts w:ascii="Times New Roman" w:hAnsi="Times New Roman" w:cs="Times New Roman"/>
          <w:color w:val="000000" w:themeColor="text1"/>
          <w:sz w:val="28"/>
          <w:szCs w:val="28"/>
        </w:rPr>
        <w:softHyphen/>
        <w:t>сения минеральных удобрений, что и на сенокосах, однако для получения зеленой массы с допустимым содержанием нитра</w:t>
      </w:r>
      <w:r w:rsidRPr="003E78A4">
        <w:rPr>
          <w:rFonts w:ascii="Times New Roman" w:hAnsi="Times New Roman" w:cs="Times New Roman"/>
          <w:color w:val="000000" w:themeColor="text1"/>
          <w:sz w:val="28"/>
          <w:szCs w:val="28"/>
        </w:rPr>
        <w:softHyphen/>
        <w:t>тов разовая доза азота при подкормках должна быть не менее 60 — 70 кг/га. При орошении пастбищ дозы минеральных удобрений увеличиваются на 10 — 15%.</w:t>
      </w:r>
    </w:p>
    <w:p w:rsidR="00FE237D"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vertAlign w:val="subscript"/>
        </w:rPr>
      </w:pPr>
      <w:r w:rsidRPr="003E78A4">
        <w:rPr>
          <w:color w:val="000000" w:themeColor="text1"/>
          <w:sz w:val="28"/>
          <w:szCs w:val="28"/>
        </w:rPr>
        <w:t>По своей потребности в питательных веществах луговые травы приближаются к силосным, овощным и другим полевым культурам. В среднем трава пастбищ содержит (в % сухого вещества) 20,9 – 3,0% N, 0,56 – 0,66% Р</w:t>
      </w:r>
      <w:r w:rsidRPr="003E78A4">
        <w:rPr>
          <w:color w:val="000000" w:themeColor="text1"/>
          <w:sz w:val="28"/>
          <w:szCs w:val="28"/>
          <w:vertAlign w:val="subscript"/>
        </w:rPr>
        <w:t>2</w:t>
      </w:r>
      <w:r w:rsidRPr="003E78A4">
        <w:rPr>
          <w:color w:val="000000" w:themeColor="text1"/>
          <w:sz w:val="28"/>
          <w:szCs w:val="28"/>
        </w:rPr>
        <w:t>О</w:t>
      </w:r>
      <w:r w:rsidRPr="003E78A4">
        <w:rPr>
          <w:color w:val="000000" w:themeColor="text1"/>
          <w:sz w:val="28"/>
          <w:szCs w:val="28"/>
          <w:vertAlign w:val="subscript"/>
        </w:rPr>
        <w:t>5</w:t>
      </w:r>
      <w:r w:rsidRPr="003E78A4">
        <w:rPr>
          <w:color w:val="000000" w:themeColor="text1"/>
          <w:sz w:val="28"/>
          <w:szCs w:val="28"/>
        </w:rPr>
        <w:t> и 2,8 – 3,0% К</w:t>
      </w:r>
      <w:r w:rsidRPr="003E78A4">
        <w:rPr>
          <w:color w:val="000000" w:themeColor="text1"/>
          <w:sz w:val="28"/>
          <w:szCs w:val="28"/>
          <w:vertAlign w:val="subscript"/>
        </w:rPr>
        <w:t>2</w:t>
      </w:r>
      <w:r w:rsidRPr="003E78A4">
        <w:rPr>
          <w:color w:val="000000" w:themeColor="text1"/>
          <w:sz w:val="28"/>
          <w:szCs w:val="28"/>
        </w:rPr>
        <w:t>О. С 1 т сена выносится по 15 кг N и К</w:t>
      </w:r>
      <w:r w:rsidRPr="003E78A4">
        <w:rPr>
          <w:color w:val="000000" w:themeColor="text1"/>
          <w:sz w:val="28"/>
          <w:szCs w:val="28"/>
          <w:vertAlign w:val="subscript"/>
        </w:rPr>
        <w:t>2</w:t>
      </w:r>
      <w:r w:rsidRPr="003E78A4">
        <w:rPr>
          <w:color w:val="000000" w:themeColor="text1"/>
          <w:sz w:val="28"/>
          <w:szCs w:val="28"/>
        </w:rPr>
        <w:t>О и 5 кг Р</w:t>
      </w:r>
      <w:r w:rsidRPr="003E78A4">
        <w:rPr>
          <w:color w:val="000000" w:themeColor="text1"/>
          <w:sz w:val="28"/>
          <w:szCs w:val="28"/>
          <w:vertAlign w:val="subscript"/>
        </w:rPr>
        <w:t>2</w:t>
      </w:r>
      <w:r w:rsidRPr="003E78A4">
        <w:rPr>
          <w:color w:val="000000" w:themeColor="text1"/>
          <w:sz w:val="28"/>
          <w:szCs w:val="28"/>
        </w:rPr>
        <w:t>О</w:t>
      </w:r>
      <w:r w:rsidRPr="003E78A4">
        <w:rPr>
          <w:color w:val="000000" w:themeColor="text1"/>
          <w:sz w:val="28"/>
          <w:szCs w:val="28"/>
          <w:vertAlign w:val="subscript"/>
        </w:rPr>
        <w:t>5.</w:t>
      </w:r>
    </w:p>
    <w:p w:rsidR="00670CAC" w:rsidRPr="00670CAC" w:rsidRDefault="00670CAC" w:rsidP="003E78A4">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Целью курсовой работы является выявление и подбор тех удобрений  лугов и пастбищ, которые будет целесообразно использовать в условиях Республики Бурятия, а также рассмотрение сроков и способов внесения удобрений  на различные травостои, включая суданскую траву, которая подходит для наших условий. </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Применяя удобрения, надо учитывать, что травостой естественных пастбищ представляет собой группу растений, приспособленных друг к другу и к условиям местообитания. Реакция отдельных видов на удобрение определяется способностью растения поглощать элементы минерального питания, степенью развития корневой системы, условиями произрастания.</w:t>
      </w:r>
    </w:p>
    <w:p w:rsidR="00D23ADD" w:rsidRDefault="00FE237D" w:rsidP="004842F2">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Коэффициент использования удобрений зависит от типа почвы, условий увлажнения, температурного режима, ботанического состава травостоя, возраста трав, типа использования пастбища, а также от состава удобрений, дозы, срока и способа их внесения. На сенокосах и пастбищах в год внесения удобрений потребляется около 70% азота, 20 – 30% фосфора, 60% калия.</w:t>
      </w:r>
    </w:p>
    <w:p w:rsidR="004842F2" w:rsidRPr="004842F2" w:rsidRDefault="004842F2" w:rsidP="004842F2">
      <w:pPr>
        <w:pStyle w:val="a4"/>
        <w:shd w:val="clear" w:color="auto" w:fill="FFFFFF"/>
        <w:spacing w:before="0" w:beforeAutospacing="0" w:after="0" w:afterAutospacing="0" w:line="360" w:lineRule="auto"/>
        <w:ind w:firstLine="709"/>
        <w:jc w:val="both"/>
        <w:rPr>
          <w:color w:val="000000" w:themeColor="text1"/>
          <w:sz w:val="28"/>
          <w:szCs w:val="28"/>
        </w:rPr>
      </w:pPr>
    </w:p>
    <w:p w:rsidR="00BF0AB5" w:rsidRDefault="00BF0AB5" w:rsidP="00392476">
      <w:pPr>
        <w:spacing w:after="0" w:line="360" w:lineRule="auto"/>
        <w:ind w:left="2771"/>
        <w:rPr>
          <w:rFonts w:ascii="Times New Roman" w:hAnsi="Times New Roman" w:cs="Times New Roman"/>
          <w:b/>
          <w:sz w:val="28"/>
          <w:szCs w:val="28"/>
        </w:rPr>
      </w:pPr>
    </w:p>
    <w:p w:rsidR="00D23ADD" w:rsidRPr="00392476" w:rsidRDefault="00392476" w:rsidP="00392476">
      <w:pPr>
        <w:spacing w:after="0" w:line="360" w:lineRule="auto"/>
        <w:ind w:left="2771"/>
        <w:rPr>
          <w:rFonts w:ascii="Times New Roman" w:hAnsi="Times New Roman" w:cs="Times New Roman"/>
          <w:b/>
          <w:sz w:val="28"/>
          <w:szCs w:val="28"/>
        </w:rPr>
      </w:pPr>
      <w:r w:rsidRPr="00392476">
        <w:rPr>
          <w:rFonts w:ascii="Times New Roman" w:hAnsi="Times New Roman" w:cs="Times New Roman"/>
          <w:b/>
          <w:sz w:val="28"/>
          <w:szCs w:val="28"/>
        </w:rPr>
        <w:t>ГЛАВА</w:t>
      </w:r>
      <w:r>
        <w:rPr>
          <w:rFonts w:ascii="Times New Roman" w:hAnsi="Times New Roman" w:cs="Times New Roman"/>
          <w:b/>
          <w:sz w:val="28"/>
          <w:szCs w:val="28"/>
        </w:rPr>
        <w:t xml:space="preserve"> </w:t>
      </w:r>
      <w:r w:rsidRPr="00392476">
        <w:rPr>
          <w:rFonts w:ascii="Times New Roman" w:hAnsi="Times New Roman" w:cs="Times New Roman"/>
          <w:b/>
          <w:sz w:val="28"/>
          <w:szCs w:val="28"/>
        </w:rPr>
        <w:t xml:space="preserve">1. </w:t>
      </w:r>
      <w:r w:rsidR="00D23ADD" w:rsidRPr="00392476">
        <w:rPr>
          <w:rFonts w:ascii="Times New Roman" w:hAnsi="Times New Roman" w:cs="Times New Roman"/>
          <w:b/>
          <w:sz w:val="28"/>
          <w:szCs w:val="28"/>
        </w:rPr>
        <w:t>Удобрение лугов</w:t>
      </w:r>
    </w:p>
    <w:p w:rsidR="00D23ADD" w:rsidRPr="0048535D"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На лугах с минеральными почвами фосфорные и калийные удобрения вносят из расчета 30-40 кг каждого питательного вещества на 1 га. Луга на осушенных торфяниках, а также бобово-злаковые травосмеси нуждаются в более высоких дозах фосфора и калия – до 60-100 кг/га. При внесении 45-60 кг азота при двуукосном использовании луга можно получить 40-50ц/га сена, </w:t>
      </w:r>
      <w:r w:rsidR="00930254">
        <w:rPr>
          <w:rFonts w:ascii="Times New Roman" w:hAnsi="Times New Roman" w:cs="Times New Roman"/>
          <w:sz w:val="28"/>
          <w:szCs w:val="28"/>
        </w:rPr>
        <w:t>а при дозах азота 90 кг – 60-70</w:t>
      </w:r>
      <w:r w:rsidRPr="001875DF">
        <w:rPr>
          <w:rFonts w:ascii="Times New Roman" w:hAnsi="Times New Roman" w:cs="Times New Roman"/>
          <w:sz w:val="28"/>
          <w:szCs w:val="28"/>
        </w:rPr>
        <w:t xml:space="preserve">ц\га. При многоукосном использовании (три укоса и более) травостоя заливного луга или при орошении сенокоса дозы азотного удобрения увеличивают до 120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а калийных - до 90 кг калия на 1 га. В этом случае дополнительно к азотному и калийному удобрениям вносят фосфорные из расчета 30-45 кг фосфора на 1 га. Урож</w:t>
      </w:r>
      <w:r w:rsidR="00930254">
        <w:rPr>
          <w:rFonts w:ascii="Times New Roman" w:hAnsi="Times New Roman" w:cs="Times New Roman"/>
          <w:sz w:val="28"/>
          <w:szCs w:val="28"/>
        </w:rPr>
        <w:t>аи при этом повышаются до 80-90</w:t>
      </w:r>
      <w:r w:rsidR="0048535D">
        <w:rPr>
          <w:rFonts w:ascii="Times New Roman" w:hAnsi="Times New Roman" w:cs="Times New Roman"/>
          <w:sz w:val="28"/>
          <w:szCs w:val="28"/>
        </w:rPr>
        <w:t>ц сена с 1 га</w:t>
      </w:r>
      <w:r w:rsidR="0048535D" w:rsidRPr="0048535D">
        <w:rPr>
          <w:rFonts w:ascii="Times New Roman" w:hAnsi="Times New Roman" w:cs="Times New Roman"/>
          <w:sz w:val="28"/>
          <w:szCs w:val="28"/>
        </w:rPr>
        <w:t xml:space="preserve"> [9].</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На злаковых и разнотравно-злаковых сеноко</w:t>
      </w:r>
      <w:r w:rsidR="00BF0AB5">
        <w:rPr>
          <w:rFonts w:ascii="Times New Roman" w:hAnsi="Times New Roman" w:cs="Times New Roman"/>
          <w:sz w:val="28"/>
          <w:szCs w:val="28"/>
        </w:rPr>
        <w:t>сах, расположенных в прирусловых</w:t>
      </w:r>
      <w:r w:rsidRPr="001875DF">
        <w:rPr>
          <w:rFonts w:ascii="Times New Roman" w:hAnsi="Times New Roman" w:cs="Times New Roman"/>
          <w:sz w:val="28"/>
          <w:szCs w:val="28"/>
        </w:rPr>
        <w:t xml:space="preserve"> крупных рек с супесчаными почвами, а также на слабо</w:t>
      </w:r>
      <w:r w:rsidR="00DB2267">
        <w:rPr>
          <w:rFonts w:ascii="Times New Roman" w:hAnsi="Times New Roman" w:cs="Times New Roman"/>
          <w:sz w:val="28"/>
          <w:szCs w:val="28"/>
        </w:rPr>
        <w:t xml:space="preserve"> </w:t>
      </w:r>
      <w:r w:rsidRPr="001875DF">
        <w:rPr>
          <w:rFonts w:ascii="Times New Roman" w:hAnsi="Times New Roman" w:cs="Times New Roman"/>
          <w:sz w:val="28"/>
          <w:szCs w:val="28"/>
        </w:rPr>
        <w:t>заливаемых или незаливаемых сенокосах долин малых рек с супесчаными почвами необходимо ежегодно вносить полное минеральное удобрение в нормах: 45-60 кг азота, 30-45 кг фосфора и 30-60 кг калия на 1 га. Это обеспечивает получение в среднем 35-40 ц сена с 1 га. Такие же дозы требуются на суходольных природных сенокосах со злаковыми и разнотравно-злаковыми травостоями на дерново-подзолистых и серых лесных почвах.</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Для получения урожаев сена 40-50 ц/га на низинных сенокосах с преобладанием злаково-разнотравного травостоя на минеральных дерново-подзолистых почвах требуется ежегодно вносить по 60-90 кг азота, 45-60 кг фосфора и 60-90 кг калия на 1 га. </w:t>
      </w:r>
    </w:p>
    <w:p w:rsidR="00D23ADD" w:rsidRPr="00A458D4"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Лучший срок внесения азотных удобрений – рано весной вразброс по поверхности почвы. При дозе 40-90 кг их обычно вносят в один срок, а при более высоких дозах в два-три приема – 50 % рано весной и по 25 % после каждого укоса. Так же поступают с внесением азота в зависимости от числа </w:t>
      </w:r>
      <w:r w:rsidRPr="001875DF">
        <w:rPr>
          <w:rFonts w:ascii="Times New Roman" w:hAnsi="Times New Roman" w:cs="Times New Roman"/>
          <w:sz w:val="28"/>
          <w:szCs w:val="28"/>
        </w:rPr>
        <w:lastRenderedPageBreak/>
        <w:t>укосов. На одноукосных сенокосах всю дозу азотных удобрений дают весной, а на двуукосных в два приема: под первый – 60-70% и под второй укос – 30-40%. Применение азотных удобрений в ранние сроки развития злаковых трав обеспечивает повышение урожая, но мало изменяет содержание азотистых веществ в сене; удобрения же, внесенные во вторую половину вегетации растений, слабо повышают урожай, но увеличивают содер</w:t>
      </w:r>
      <w:r w:rsidR="00A458D4">
        <w:rPr>
          <w:rFonts w:ascii="Times New Roman" w:hAnsi="Times New Roman" w:cs="Times New Roman"/>
          <w:sz w:val="28"/>
          <w:szCs w:val="28"/>
        </w:rPr>
        <w:t>жание азотистых веществ в сене</w:t>
      </w:r>
      <w:r w:rsidR="00A458D4" w:rsidRPr="00A458D4">
        <w:rPr>
          <w:rFonts w:ascii="Times New Roman" w:hAnsi="Times New Roman" w:cs="Times New Roman"/>
          <w:sz w:val="28"/>
          <w:szCs w:val="28"/>
        </w:rPr>
        <w:t xml:space="preserve"> [12].</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Фосфорные и калийные удобрения на сенокосах вносят весной или после первого укоса, или осенью, что обуславливается слабой миграцией РК по профилю почвы.</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На выровненных плато и склонах не более 15 градусов для внесения удобрений используют наземные машины, самолеты, а на участках с сильно пересеченным рельефом и</w:t>
      </w:r>
      <w:r w:rsidR="00E26520">
        <w:rPr>
          <w:rFonts w:ascii="Times New Roman" w:hAnsi="Times New Roman" w:cs="Times New Roman"/>
          <w:sz w:val="28"/>
          <w:szCs w:val="28"/>
        </w:rPr>
        <w:t xml:space="preserve"> склонами бо</w:t>
      </w:r>
      <w:r w:rsidR="00D57F8A">
        <w:rPr>
          <w:rFonts w:ascii="Times New Roman" w:hAnsi="Times New Roman" w:cs="Times New Roman"/>
          <w:sz w:val="28"/>
          <w:szCs w:val="28"/>
        </w:rPr>
        <w:t xml:space="preserve">лее 15 – вертолеты </w:t>
      </w:r>
      <w:r w:rsidR="00D57F8A" w:rsidRPr="00D57F8A">
        <w:rPr>
          <w:rFonts w:ascii="Times New Roman" w:hAnsi="Times New Roman" w:cs="Times New Roman"/>
          <w:sz w:val="28"/>
          <w:szCs w:val="28"/>
        </w:rPr>
        <w:t>[13]</w:t>
      </w:r>
      <w:r w:rsidR="00E26520">
        <w:rPr>
          <w:rFonts w:ascii="Times New Roman" w:hAnsi="Times New Roman" w:cs="Times New Roman"/>
          <w:sz w:val="28"/>
          <w:szCs w:val="28"/>
        </w:rPr>
        <w:t xml:space="preserve">. </w:t>
      </w:r>
    </w:p>
    <w:p w:rsidR="00D23ADD"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Примерные дозы удобрений разных типов лугов представлены в т</w:t>
      </w:r>
      <w:r w:rsidR="0022591D">
        <w:rPr>
          <w:rFonts w:ascii="Times New Roman" w:hAnsi="Times New Roman" w:cs="Times New Roman"/>
          <w:sz w:val="28"/>
          <w:szCs w:val="28"/>
        </w:rPr>
        <w:t>абл. 1</w:t>
      </w:r>
    </w:p>
    <w:p w:rsidR="00BF5125" w:rsidRDefault="00115F7F" w:rsidP="00115F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BF5125" w:rsidRPr="001875DF">
        <w:rPr>
          <w:rFonts w:ascii="Times New Roman" w:hAnsi="Times New Roman" w:cs="Times New Roman"/>
          <w:sz w:val="28"/>
          <w:szCs w:val="28"/>
        </w:rPr>
        <w:t xml:space="preserve"> – Дозы удобрений для ежегодного внесения на разных типах лугов</w:t>
      </w:r>
    </w:p>
    <w:tbl>
      <w:tblPr>
        <w:tblStyle w:val="a3"/>
        <w:tblW w:w="0" w:type="auto"/>
        <w:tblLook w:val="04A0" w:firstRow="1" w:lastRow="0" w:firstColumn="1" w:lastColumn="0" w:noHBand="0" w:noVBand="1"/>
      </w:tblPr>
      <w:tblGrid>
        <w:gridCol w:w="3166"/>
        <w:gridCol w:w="3165"/>
        <w:gridCol w:w="1055"/>
        <w:gridCol w:w="1124"/>
        <w:gridCol w:w="1061"/>
      </w:tblGrid>
      <w:tr w:rsidR="00BF5125" w:rsidRPr="00BF5125" w:rsidTr="0000740E">
        <w:trPr>
          <w:trHeight w:val="240"/>
        </w:trPr>
        <w:tc>
          <w:tcPr>
            <w:tcW w:w="3166" w:type="dxa"/>
            <w:vMerge w:val="restart"/>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Тип луга</w:t>
            </w:r>
          </w:p>
        </w:tc>
        <w:tc>
          <w:tcPr>
            <w:tcW w:w="3165" w:type="dxa"/>
            <w:vMerge w:val="restart"/>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 xml:space="preserve">Почва </w:t>
            </w:r>
          </w:p>
        </w:tc>
        <w:tc>
          <w:tcPr>
            <w:tcW w:w="3240" w:type="dxa"/>
            <w:gridSpan w:val="3"/>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Удобрение, кг действующего вещества на 1 га</w:t>
            </w:r>
          </w:p>
        </w:tc>
      </w:tr>
      <w:tr w:rsidR="00BF5125" w:rsidRPr="00BF5125" w:rsidTr="0000740E">
        <w:trPr>
          <w:trHeight w:val="414"/>
        </w:trPr>
        <w:tc>
          <w:tcPr>
            <w:tcW w:w="3166" w:type="dxa"/>
            <w:vMerge/>
          </w:tcPr>
          <w:p w:rsidR="00BF5125" w:rsidRPr="00BF5125" w:rsidRDefault="00BF5125" w:rsidP="0000740E">
            <w:pPr>
              <w:spacing w:line="360" w:lineRule="auto"/>
              <w:ind w:firstLine="709"/>
              <w:jc w:val="both"/>
              <w:rPr>
                <w:rFonts w:ascii="Times New Roman" w:hAnsi="Times New Roman" w:cs="Times New Roman"/>
                <w:sz w:val="24"/>
                <w:szCs w:val="24"/>
              </w:rPr>
            </w:pPr>
          </w:p>
        </w:tc>
        <w:tc>
          <w:tcPr>
            <w:tcW w:w="3165" w:type="dxa"/>
            <w:vMerge/>
          </w:tcPr>
          <w:p w:rsidR="00BF5125" w:rsidRPr="00BF5125" w:rsidRDefault="00BF5125" w:rsidP="0000740E">
            <w:pPr>
              <w:spacing w:line="360" w:lineRule="auto"/>
              <w:ind w:firstLine="709"/>
              <w:jc w:val="both"/>
              <w:rPr>
                <w:rFonts w:ascii="Times New Roman" w:hAnsi="Times New Roman" w:cs="Times New Roman"/>
                <w:sz w:val="24"/>
                <w:szCs w:val="24"/>
              </w:rPr>
            </w:pPr>
          </w:p>
        </w:tc>
        <w:tc>
          <w:tcPr>
            <w:tcW w:w="1055"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азот</w:t>
            </w:r>
          </w:p>
        </w:tc>
        <w:tc>
          <w:tcPr>
            <w:tcW w:w="1124"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фосфор</w:t>
            </w:r>
          </w:p>
        </w:tc>
        <w:tc>
          <w:tcPr>
            <w:tcW w:w="1061"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калий</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Сеянный на осушенных низинных торфяниках</w:t>
            </w:r>
          </w:p>
        </w:tc>
        <w:tc>
          <w:tcPr>
            <w:tcW w:w="3165" w:type="dxa"/>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 xml:space="preserve">Торфяная </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0-50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30-45</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45-90</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Сеянный на осушенных переходных торфяниках</w:t>
            </w:r>
          </w:p>
        </w:tc>
        <w:tc>
          <w:tcPr>
            <w:tcW w:w="3165" w:type="dxa"/>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 xml:space="preserve">Торфяная </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30-50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30-45</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30-60</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Суходольный сухой Нечерноземной зоны</w:t>
            </w:r>
          </w:p>
        </w:tc>
        <w:tc>
          <w:tcPr>
            <w:tcW w:w="3165"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Песчаная и супесчаная</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То же</w:t>
            </w:r>
          </w:p>
        </w:tc>
        <w:tc>
          <w:tcPr>
            <w:tcW w:w="3165"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Глинистая и суглинистая</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Заливной высокого уровня</w:t>
            </w:r>
          </w:p>
        </w:tc>
        <w:tc>
          <w:tcPr>
            <w:tcW w:w="3165" w:type="dxa"/>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Аллювиальная песчаная и супесчаная</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30-50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30-45</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Заливной низкого уровня</w:t>
            </w:r>
          </w:p>
        </w:tc>
        <w:tc>
          <w:tcPr>
            <w:tcW w:w="3165"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Аллювиальный суглинок</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30-70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20-30</w:t>
            </w:r>
          </w:p>
        </w:tc>
      </w:tr>
      <w:tr w:rsidR="00BF5125" w:rsidRPr="00BF5125" w:rsidTr="0000740E">
        <w:tc>
          <w:tcPr>
            <w:tcW w:w="3166" w:type="dxa"/>
          </w:tcPr>
          <w:p w:rsidR="00BF5125" w:rsidRPr="00BF5125" w:rsidRDefault="00BF5125" w:rsidP="00BF5125">
            <w:pPr>
              <w:spacing w:line="360" w:lineRule="auto"/>
              <w:jc w:val="both"/>
              <w:rPr>
                <w:rFonts w:ascii="Times New Roman" w:hAnsi="Times New Roman" w:cs="Times New Roman"/>
                <w:sz w:val="24"/>
                <w:szCs w:val="24"/>
              </w:rPr>
            </w:pPr>
            <w:r w:rsidRPr="00BF5125">
              <w:rPr>
                <w:rFonts w:ascii="Times New Roman" w:hAnsi="Times New Roman" w:cs="Times New Roman"/>
                <w:sz w:val="24"/>
                <w:szCs w:val="24"/>
              </w:rPr>
              <w:t>Горно-степной</w:t>
            </w:r>
          </w:p>
        </w:tc>
        <w:tc>
          <w:tcPr>
            <w:tcW w:w="3165" w:type="dxa"/>
          </w:tcPr>
          <w:p w:rsidR="00BF5125" w:rsidRPr="00BF5125" w:rsidRDefault="00BF5125" w:rsidP="0000740E">
            <w:pPr>
              <w:spacing w:line="360" w:lineRule="auto"/>
              <w:ind w:firstLine="709"/>
              <w:jc w:val="both"/>
              <w:rPr>
                <w:rFonts w:ascii="Times New Roman" w:hAnsi="Times New Roman" w:cs="Times New Roman"/>
                <w:sz w:val="24"/>
                <w:szCs w:val="24"/>
              </w:rPr>
            </w:pPr>
            <w:r w:rsidRPr="00BF5125">
              <w:rPr>
                <w:rFonts w:ascii="Times New Roman" w:hAnsi="Times New Roman" w:cs="Times New Roman"/>
                <w:sz w:val="24"/>
                <w:szCs w:val="24"/>
              </w:rPr>
              <w:t>Горный чернозем</w:t>
            </w:r>
          </w:p>
        </w:tc>
        <w:tc>
          <w:tcPr>
            <w:tcW w:w="1055"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30-50</w:t>
            </w:r>
          </w:p>
        </w:tc>
        <w:tc>
          <w:tcPr>
            <w:tcW w:w="1124"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30-45</w:t>
            </w:r>
          </w:p>
        </w:tc>
        <w:tc>
          <w:tcPr>
            <w:tcW w:w="1061" w:type="dxa"/>
          </w:tcPr>
          <w:p w:rsidR="00BF5125" w:rsidRPr="00BF5125" w:rsidRDefault="00BF5125" w:rsidP="00033C83">
            <w:pPr>
              <w:spacing w:line="360" w:lineRule="auto"/>
              <w:jc w:val="center"/>
              <w:rPr>
                <w:rFonts w:ascii="Times New Roman" w:hAnsi="Times New Roman" w:cs="Times New Roman"/>
                <w:sz w:val="24"/>
                <w:szCs w:val="24"/>
              </w:rPr>
            </w:pPr>
            <w:r w:rsidRPr="00BF5125">
              <w:rPr>
                <w:rFonts w:ascii="Times New Roman" w:hAnsi="Times New Roman" w:cs="Times New Roman"/>
                <w:sz w:val="24"/>
                <w:szCs w:val="24"/>
              </w:rPr>
              <w:t>0-30</w:t>
            </w:r>
          </w:p>
        </w:tc>
      </w:tr>
    </w:tbl>
    <w:p w:rsidR="00791FB4" w:rsidRPr="001875DF" w:rsidRDefault="00791FB4" w:rsidP="00033C83">
      <w:pPr>
        <w:spacing w:after="0" w:line="360" w:lineRule="auto"/>
        <w:rPr>
          <w:rFonts w:ascii="Times New Roman" w:hAnsi="Times New Roman" w:cs="Times New Roman"/>
          <w:sz w:val="28"/>
          <w:szCs w:val="28"/>
        </w:rPr>
      </w:pPr>
    </w:p>
    <w:p w:rsidR="00C21A00" w:rsidRDefault="00C21A00" w:rsidP="00392476">
      <w:pPr>
        <w:spacing w:after="0" w:line="360" w:lineRule="auto"/>
        <w:ind w:left="2771"/>
        <w:rPr>
          <w:rFonts w:ascii="Times New Roman" w:hAnsi="Times New Roman" w:cs="Times New Roman"/>
          <w:b/>
          <w:sz w:val="28"/>
          <w:szCs w:val="28"/>
        </w:rPr>
      </w:pPr>
    </w:p>
    <w:p w:rsidR="00C21A00" w:rsidRDefault="00C21A00" w:rsidP="00392476">
      <w:pPr>
        <w:spacing w:after="0" w:line="360" w:lineRule="auto"/>
        <w:ind w:left="2771"/>
        <w:rPr>
          <w:rFonts w:ascii="Times New Roman" w:hAnsi="Times New Roman" w:cs="Times New Roman"/>
          <w:b/>
          <w:sz w:val="28"/>
          <w:szCs w:val="28"/>
        </w:rPr>
      </w:pPr>
    </w:p>
    <w:p w:rsidR="00D23ADD" w:rsidRPr="00392476" w:rsidRDefault="00392476" w:rsidP="00392476">
      <w:pPr>
        <w:spacing w:after="0" w:line="360" w:lineRule="auto"/>
        <w:ind w:left="2771"/>
        <w:rPr>
          <w:rFonts w:ascii="Times New Roman" w:hAnsi="Times New Roman" w:cs="Times New Roman"/>
          <w:b/>
          <w:sz w:val="28"/>
          <w:szCs w:val="28"/>
        </w:rPr>
      </w:pPr>
      <w:r w:rsidRPr="00392476">
        <w:rPr>
          <w:rFonts w:ascii="Times New Roman" w:hAnsi="Times New Roman" w:cs="Times New Roman"/>
          <w:b/>
          <w:sz w:val="28"/>
          <w:szCs w:val="28"/>
        </w:rPr>
        <w:lastRenderedPageBreak/>
        <w:t xml:space="preserve">ГЛАВА 2. </w:t>
      </w:r>
      <w:r w:rsidR="00D23ADD" w:rsidRPr="00392476">
        <w:rPr>
          <w:rFonts w:ascii="Times New Roman" w:hAnsi="Times New Roman" w:cs="Times New Roman"/>
          <w:b/>
          <w:sz w:val="28"/>
          <w:szCs w:val="28"/>
        </w:rPr>
        <w:t>Удобрения пастбищ</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На природных суходольных пастбищах при поверхностном их улучшении рекомендуемые дозы удобрений следующие: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-90-120, </w:t>
      </w:r>
      <w:r w:rsidRPr="001875DF">
        <w:rPr>
          <w:rFonts w:ascii="Times New Roman" w:hAnsi="Times New Roman" w:cs="Times New Roman"/>
          <w:sz w:val="28"/>
          <w:szCs w:val="28"/>
          <w:lang w:val="en-US"/>
        </w:rPr>
        <w:t>P</w:t>
      </w:r>
      <w:r w:rsidRPr="001875DF">
        <w:rPr>
          <w:rFonts w:ascii="Times New Roman" w:hAnsi="Times New Roman" w:cs="Times New Roman"/>
          <w:sz w:val="28"/>
          <w:szCs w:val="28"/>
        </w:rPr>
        <w:t>-45-60,</w:t>
      </w:r>
      <w:r w:rsidRPr="001875DF">
        <w:rPr>
          <w:rFonts w:ascii="Times New Roman" w:hAnsi="Times New Roman" w:cs="Times New Roman"/>
          <w:sz w:val="28"/>
          <w:szCs w:val="28"/>
          <w:lang w:val="en-US"/>
        </w:rPr>
        <w:t>K</w:t>
      </w:r>
      <w:r w:rsidRPr="001875DF">
        <w:rPr>
          <w:rFonts w:ascii="Times New Roman" w:hAnsi="Times New Roman" w:cs="Times New Roman"/>
          <w:sz w:val="28"/>
          <w:szCs w:val="28"/>
        </w:rPr>
        <w:t xml:space="preserve">-60-90. При таком удобрении урожаи достигают с 40-50 до 150-200 ц зеленой массы с 1 га. Если доля многолетних бобовых трав в травостое на природных пастбищах достигает 30%, то дозу фосфорных удобрений целесообразно увеличить до 75-90 кг фосфора и калийного – до 100-120 кг калия, а дозу азотного уменьшить до 45-60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на 1 га.</w:t>
      </w:r>
    </w:p>
    <w:p w:rsidR="00D23ADD" w:rsidRPr="001875DF" w:rsidRDefault="00D23ADD" w:rsidP="00D23ADD">
      <w:pPr>
        <w:pStyle w:val="1"/>
        <w:spacing w:before="0" w:line="360" w:lineRule="auto"/>
        <w:ind w:firstLine="709"/>
        <w:jc w:val="both"/>
        <w:rPr>
          <w:rFonts w:ascii="Times New Roman" w:hAnsi="Times New Roman" w:cs="Times New Roman"/>
          <w:b w:val="0"/>
          <w:color w:val="000000" w:themeColor="text1"/>
        </w:rPr>
      </w:pPr>
      <w:r w:rsidRPr="001875DF">
        <w:rPr>
          <w:rFonts w:ascii="Times New Roman" w:hAnsi="Times New Roman" w:cs="Times New Roman"/>
          <w:b w:val="0"/>
          <w:color w:val="000000" w:themeColor="text1"/>
        </w:rPr>
        <w:t>При пастбищном использовании кормового угодья азотные удобрения в небольших дозах (</w:t>
      </w:r>
      <w:r w:rsidRPr="001875DF">
        <w:rPr>
          <w:rFonts w:ascii="Times New Roman" w:hAnsi="Times New Roman" w:cs="Times New Roman"/>
          <w:b w:val="0"/>
          <w:color w:val="000000" w:themeColor="text1"/>
          <w:lang w:val="en-US"/>
        </w:rPr>
        <w:t>N</w:t>
      </w:r>
      <w:r w:rsidRPr="001875DF">
        <w:rPr>
          <w:rFonts w:ascii="Times New Roman" w:hAnsi="Times New Roman" w:cs="Times New Roman"/>
          <w:b w:val="0"/>
          <w:color w:val="000000" w:themeColor="text1"/>
        </w:rPr>
        <w:t xml:space="preserve"> 30-50) вносят в один прием – после первого стравливания или при слабом отрастании травы. При повышенных же дозах  (</w:t>
      </w:r>
      <w:r w:rsidRPr="001875DF">
        <w:rPr>
          <w:rFonts w:ascii="Times New Roman" w:hAnsi="Times New Roman" w:cs="Times New Roman"/>
          <w:b w:val="0"/>
          <w:color w:val="000000" w:themeColor="text1"/>
          <w:lang w:val="en-US"/>
        </w:rPr>
        <w:t>N</w:t>
      </w:r>
      <w:r w:rsidRPr="001875DF">
        <w:rPr>
          <w:rFonts w:ascii="Times New Roman" w:hAnsi="Times New Roman" w:cs="Times New Roman"/>
          <w:b w:val="0"/>
          <w:color w:val="000000" w:themeColor="text1"/>
        </w:rPr>
        <w:t xml:space="preserve"> 60-120) удобрение целесообразно вносить в несколько приемов по </w:t>
      </w:r>
      <w:r w:rsidRPr="001875DF">
        <w:rPr>
          <w:rFonts w:ascii="Times New Roman" w:hAnsi="Times New Roman" w:cs="Times New Roman"/>
          <w:b w:val="0"/>
          <w:color w:val="000000" w:themeColor="text1"/>
          <w:lang w:val="en-US"/>
        </w:rPr>
        <w:t>N</w:t>
      </w:r>
      <w:r w:rsidRPr="001875DF">
        <w:rPr>
          <w:rFonts w:ascii="Times New Roman" w:hAnsi="Times New Roman" w:cs="Times New Roman"/>
          <w:b w:val="0"/>
          <w:color w:val="000000" w:themeColor="text1"/>
        </w:rPr>
        <w:t xml:space="preserve"> </w:t>
      </w:r>
      <w:r w:rsidR="00D57F8A">
        <w:rPr>
          <w:rFonts w:ascii="Times New Roman" w:hAnsi="Times New Roman" w:cs="Times New Roman"/>
          <w:b w:val="0"/>
          <w:color w:val="000000" w:themeColor="text1"/>
        </w:rPr>
        <w:t xml:space="preserve">- </w:t>
      </w:r>
      <w:r w:rsidRPr="001875DF">
        <w:rPr>
          <w:rFonts w:ascii="Times New Roman" w:hAnsi="Times New Roman" w:cs="Times New Roman"/>
          <w:b w:val="0"/>
          <w:color w:val="000000" w:themeColor="text1"/>
        </w:rPr>
        <w:t xml:space="preserve">30-50 весной и после очередного стравливания на пастбищах с бедными почвами. На богатых же почвах первое внесение удобрений проводят после первого стравливания и затем после каждого очередного стравливания.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Оптимальная зона азотного удобрения на пойменных культурных пастбищах при интенсивном их использовании 60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на 1 га под цикл (300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на 1 на за сезон). Эта доза обеспечивает получение 7-12 тыс. кормовых единиц с 1 га при оплате 1 кг </w:t>
      </w:r>
      <w:r w:rsidRPr="001875DF">
        <w:rPr>
          <w:rFonts w:ascii="Times New Roman" w:hAnsi="Times New Roman" w:cs="Times New Roman"/>
          <w:sz w:val="28"/>
          <w:szCs w:val="28"/>
          <w:lang w:val="en-US"/>
        </w:rPr>
        <w:t>N</w:t>
      </w:r>
      <w:r w:rsidR="00D57F8A">
        <w:rPr>
          <w:rFonts w:ascii="Times New Roman" w:hAnsi="Times New Roman" w:cs="Times New Roman"/>
          <w:sz w:val="28"/>
          <w:szCs w:val="28"/>
        </w:rPr>
        <w:t>-</w:t>
      </w:r>
      <w:r w:rsidRPr="001875DF">
        <w:rPr>
          <w:rFonts w:ascii="Times New Roman" w:hAnsi="Times New Roman" w:cs="Times New Roman"/>
          <w:sz w:val="28"/>
          <w:szCs w:val="28"/>
        </w:rPr>
        <w:t xml:space="preserve">10-13 кормовыми единицами. Дозы 90-120 кг под цикл (450-600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на 1 за сезон) к существенному приросту урожая трав не приводили. Кроме того, с увеличением дозы снижалось качество корма в результате увеличения содержания нитратов.</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Примерные дозы минеральных удобрений для подкормки культурных пастбищ в лесной зоне следующие: на бобово-злаковом травостое без орошения – </w:t>
      </w:r>
      <w:r w:rsidRPr="001875DF">
        <w:rPr>
          <w:rFonts w:ascii="Times New Roman" w:hAnsi="Times New Roman" w:cs="Times New Roman"/>
          <w:sz w:val="28"/>
          <w:szCs w:val="28"/>
          <w:lang w:val="en-US"/>
        </w:rPr>
        <w:t>N</w:t>
      </w:r>
      <w:r w:rsidRPr="001875DF">
        <w:rPr>
          <w:rFonts w:ascii="Times New Roman" w:hAnsi="Times New Roman" w:cs="Times New Roman"/>
          <w:sz w:val="28"/>
          <w:szCs w:val="28"/>
          <w:vertAlign w:val="subscript"/>
        </w:rPr>
        <w:t>30-40</w:t>
      </w:r>
      <w:r w:rsidRPr="001875DF">
        <w:rPr>
          <w:rFonts w:ascii="Times New Roman" w:hAnsi="Times New Roman" w:cs="Times New Roman"/>
          <w:sz w:val="28"/>
          <w:szCs w:val="28"/>
          <w:lang w:val="en-US"/>
        </w:rPr>
        <w:t>P</w:t>
      </w:r>
      <w:r w:rsidRPr="001875DF">
        <w:rPr>
          <w:rFonts w:ascii="Times New Roman" w:hAnsi="Times New Roman" w:cs="Times New Roman"/>
          <w:sz w:val="28"/>
          <w:szCs w:val="28"/>
          <w:vertAlign w:val="subscript"/>
        </w:rPr>
        <w:t>30-45</w:t>
      </w:r>
      <w:r w:rsidRPr="001875DF">
        <w:rPr>
          <w:rFonts w:ascii="Times New Roman" w:hAnsi="Times New Roman" w:cs="Times New Roman"/>
          <w:sz w:val="28"/>
          <w:szCs w:val="28"/>
          <w:lang w:val="en-US"/>
        </w:rPr>
        <w:t>K</w:t>
      </w:r>
      <w:r w:rsidRPr="001875DF">
        <w:rPr>
          <w:rFonts w:ascii="Times New Roman" w:hAnsi="Times New Roman" w:cs="Times New Roman"/>
          <w:sz w:val="28"/>
          <w:szCs w:val="28"/>
          <w:vertAlign w:val="subscript"/>
        </w:rPr>
        <w:t>60-90</w:t>
      </w:r>
      <w:r w:rsidRPr="001875DF">
        <w:rPr>
          <w:rFonts w:ascii="Times New Roman" w:hAnsi="Times New Roman" w:cs="Times New Roman"/>
          <w:sz w:val="28"/>
          <w:szCs w:val="28"/>
        </w:rPr>
        <w:t xml:space="preserve">,  при орошении – </w:t>
      </w:r>
      <w:r w:rsidRPr="001875DF">
        <w:rPr>
          <w:rFonts w:ascii="Times New Roman" w:hAnsi="Times New Roman" w:cs="Times New Roman"/>
          <w:sz w:val="28"/>
          <w:szCs w:val="28"/>
          <w:lang w:val="en-US"/>
        </w:rPr>
        <w:t>N</w:t>
      </w:r>
      <w:r w:rsidRPr="001875DF">
        <w:rPr>
          <w:rFonts w:ascii="Times New Roman" w:hAnsi="Times New Roman" w:cs="Times New Roman"/>
          <w:sz w:val="28"/>
          <w:szCs w:val="28"/>
          <w:vertAlign w:val="subscript"/>
        </w:rPr>
        <w:t>40-45</w:t>
      </w:r>
      <w:r w:rsidRPr="001875DF">
        <w:rPr>
          <w:rFonts w:ascii="Times New Roman" w:hAnsi="Times New Roman" w:cs="Times New Roman"/>
          <w:sz w:val="28"/>
          <w:szCs w:val="28"/>
          <w:lang w:val="en-US"/>
        </w:rPr>
        <w:t>P</w:t>
      </w:r>
      <w:r w:rsidRPr="001875DF">
        <w:rPr>
          <w:rFonts w:ascii="Times New Roman" w:hAnsi="Times New Roman" w:cs="Times New Roman"/>
          <w:sz w:val="28"/>
          <w:szCs w:val="28"/>
          <w:vertAlign w:val="subscript"/>
        </w:rPr>
        <w:t>45-60</w:t>
      </w:r>
      <w:r w:rsidRPr="001875DF">
        <w:rPr>
          <w:rFonts w:ascii="Times New Roman" w:hAnsi="Times New Roman" w:cs="Times New Roman"/>
          <w:sz w:val="28"/>
          <w:szCs w:val="28"/>
          <w:lang w:val="en-US"/>
        </w:rPr>
        <w:t>K</w:t>
      </w:r>
      <w:r w:rsidRPr="001875DF">
        <w:rPr>
          <w:rFonts w:ascii="Times New Roman" w:hAnsi="Times New Roman" w:cs="Times New Roman"/>
          <w:sz w:val="28"/>
          <w:szCs w:val="28"/>
          <w:vertAlign w:val="subscript"/>
        </w:rPr>
        <w:t xml:space="preserve">60-120; </w:t>
      </w:r>
      <w:r w:rsidRPr="001875DF">
        <w:rPr>
          <w:rFonts w:ascii="Times New Roman" w:hAnsi="Times New Roman" w:cs="Times New Roman"/>
          <w:sz w:val="28"/>
          <w:szCs w:val="28"/>
        </w:rPr>
        <w:t xml:space="preserve">на злаковом травостое без орошения – </w:t>
      </w:r>
      <w:r w:rsidRPr="001875DF">
        <w:rPr>
          <w:rFonts w:ascii="Times New Roman" w:hAnsi="Times New Roman" w:cs="Times New Roman"/>
          <w:sz w:val="28"/>
          <w:szCs w:val="28"/>
          <w:lang w:val="en-US"/>
        </w:rPr>
        <w:t>N</w:t>
      </w:r>
      <w:r w:rsidRPr="001875DF">
        <w:rPr>
          <w:rFonts w:ascii="Times New Roman" w:hAnsi="Times New Roman" w:cs="Times New Roman"/>
          <w:sz w:val="28"/>
          <w:szCs w:val="28"/>
          <w:vertAlign w:val="subscript"/>
        </w:rPr>
        <w:t>180-200</w:t>
      </w:r>
      <w:r w:rsidRPr="001875DF">
        <w:rPr>
          <w:rFonts w:ascii="Times New Roman" w:hAnsi="Times New Roman" w:cs="Times New Roman"/>
          <w:sz w:val="28"/>
          <w:szCs w:val="28"/>
          <w:lang w:val="en-US"/>
        </w:rPr>
        <w:t>P</w:t>
      </w:r>
      <w:r w:rsidRPr="001875DF">
        <w:rPr>
          <w:rFonts w:ascii="Times New Roman" w:hAnsi="Times New Roman" w:cs="Times New Roman"/>
          <w:sz w:val="28"/>
          <w:szCs w:val="28"/>
          <w:vertAlign w:val="subscript"/>
        </w:rPr>
        <w:t>45-60</w:t>
      </w:r>
      <w:r w:rsidRPr="001875DF">
        <w:rPr>
          <w:rFonts w:ascii="Times New Roman" w:hAnsi="Times New Roman" w:cs="Times New Roman"/>
          <w:sz w:val="28"/>
          <w:szCs w:val="28"/>
          <w:lang w:val="en-US"/>
        </w:rPr>
        <w:t>K</w:t>
      </w:r>
      <w:r w:rsidRPr="001875DF">
        <w:rPr>
          <w:rFonts w:ascii="Times New Roman" w:hAnsi="Times New Roman" w:cs="Times New Roman"/>
          <w:sz w:val="28"/>
          <w:szCs w:val="28"/>
          <w:vertAlign w:val="subscript"/>
        </w:rPr>
        <w:t>90-120</w:t>
      </w:r>
      <w:r w:rsidRPr="001875DF">
        <w:rPr>
          <w:rFonts w:ascii="Times New Roman" w:hAnsi="Times New Roman" w:cs="Times New Roman"/>
          <w:sz w:val="28"/>
          <w:szCs w:val="28"/>
        </w:rPr>
        <w:t xml:space="preserve"> , при орошении – </w:t>
      </w:r>
      <w:r w:rsidRPr="001875DF">
        <w:rPr>
          <w:rFonts w:ascii="Times New Roman" w:hAnsi="Times New Roman" w:cs="Times New Roman"/>
          <w:sz w:val="28"/>
          <w:szCs w:val="28"/>
          <w:lang w:val="en-US"/>
        </w:rPr>
        <w:t>N</w:t>
      </w:r>
      <w:r w:rsidRPr="001875DF">
        <w:rPr>
          <w:rFonts w:ascii="Times New Roman" w:hAnsi="Times New Roman" w:cs="Times New Roman"/>
          <w:sz w:val="28"/>
          <w:szCs w:val="28"/>
          <w:vertAlign w:val="subscript"/>
        </w:rPr>
        <w:t>240-300</w:t>
      </w:r>
      <w:r w:rsidRPr="001875DF">
        <w:rPr>
          <w:rFonts w:ascii="Times New Roman" w:hAnsi="Times New Roman" w:cs="Times New Roman"/>
          <w:sz w:val="28"/>
          <w:szCs w:val="28"/>
          <w:lang w:val="en-US"/>
        </w:rPr>
        <w:t>P</w:t>
      </w:r>
      <w:r w:rsidRPr="001875DF">
        <w:rPr>
          <w:rFonts w:ascii="Times New Roman" w:hAnsi="Times New Roman" w:cs="Times New Roman"/>
          <w:sz w:val="28"/>
          <w:szCs w:val="28"/>
          <w:vertAlign w:val="subscript"/>
        </w:rPr>
        <w:t>60-90</w:t>
      </w:r>
      <w:r w:rsidRPr="001875DF">
        <w:rPr>
          <w:rFonts w:ascii="Times New Roman" w:hAnsi="Times New Roman" w:cs="Times New Roman"/>
          <w:sz w:val="28"/>
          <w:szCs w:val="28"/>
          <w:lang w:val="en-US"/>
        </w:rPr>
        <w:t>K</w:t>
      </w:r>
      <w:r w:rsidRPr="001875DF">
        <w:rPr>
          <w:rFonts w:ascii="Times New Roman" w:hAnsi="Times New Roman" w:cs="Times New Roman"/>
          <w:sz w:val="28"/>
          <w:szCs w:val="28"/>
          <w:vertAlign w:val="subscript"/>
        </w:rPr>
        <w:t xml:space="preserve">120-180. </w:t>
      </w:r>
      <w:r w:rsidRPr="001875DF">
        <w:rPr>
          <w:rFonts w:ascii="Times New Roman" w:hAnsi="Times New Roman" w:cs="Times New Roman"/>
          <w:sz w:val="28"/>
          <w:szCs w:val="28"/>
        </w:rPr>
        <w:t>Дозы азотного удобрения в бобово-злаковой травосмеси указаны при слабом развитии бобовых трав в год посева. Если доля бобовых в травостое снижается до 20%, то азотные удобрения вносят в дозах, указанных дл</w:t>
      </w:r>
      <w:r w:rsidR="00D57F8A">
        <w:rPr>
          <w:rFonts w:ascii="Times New Roman" w:hAnsi="Times New Roman" w:cs="Times New Roman"/>
          <w:sz w:val="28"/>
          <w:szCs w:val="28"/>
        </w:rPr>
        <w:t>я злакового пастбища</w:t>
      </w:r>
      <w:r w:rsidRPr="001875DF">
        <w:rPr>
          <w:rFonts w:ascii="Times New Roman" w:hAnsi="Times New Roman" w:cs="Times New Roman"/>
          <w:sz w:val="28"/>
          <w:szCs w:val="28"/>
        </w:rPr>
        <w:t xml:space="preserve">.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lastRenderedPageBreak/>
        <w:t>Лучший эффект от первой подкормки азотом получается, когда ее вносят не рано весной, а спустя 3-4 недели после схода снега. Фосфорные и калийные удобрения при пастбищном использовании кормового угодья вносят, также как и при сенокосном, в один прием – весной, летом или осенью. При систематическом применении этих удобрений время внесения мало отражается на их эффективности. При внесении повышенных доз калийных удобрений (К</w:t>
      </w:r>
      <w:r w:rsidRPr="001875DF">
        <w:rPr>
          <w:rFonts w:ascii="Times New Roman" w:hAnsi="Times New Roman" w:cs="Times New Roman"/>
          <w:sz w:val="28"/>
          <w:szCs w:val="28"/>
          <w:vertAlign w:val="subscript"/>
        </w:rPr>
        <w:t>80-120</w:t>
      </w:r>
      <w:r w:rsidRPr="001875DF">
        <w:rPr>
          <w:rFonts w:ascii="Times New Roman" w:hAnsi="Times New Roman" w:cs="Times New Roman"/>
          <w:sz w:val="28"/>
          <w:szCs w:val="28"/>
        </w:rPr>
        <w:t>) целесообразно вносить их дробно вместе  с азотными во избежание слишком высокого содержания калия в травах, что ведет к неблагоприятному соотношению для животных одновалентных и двухвалентны</w:t>
      </w:r>
      <w:r w:rsidR="00A458D4">
        <w:rPr>
          <w:rFonts w:ascii="Times New Roman" w:hAnsi="Times New Roman" w:cs="Times New Roman"/>
          <w:sz w:val="28"/>
          <w:szCs w:val="28"/>
        </w:rPr>
        <w:t>х катионов  в пастбищном корме</w:t>
      </w:r>
      <w:r w:rsidR="00A458D4" w:rsidRPr="00A458D4">
        <w:rPr>
          <w:rFonts w:ascii="Times New Roman" w:hAnsi="Times New Roman" w:cs="Times New Roman"/>
          <w:sz w:val="28"/>
          <w:szCs w:val="28"/>
        </w:rPr>
        <w:t xml:space="preserve"> [13]. </w:t>
      </w:r>
      <w:r w:rsidRPr="001875DF">
        <w:rPr>
          <w:rFonts w:ascii="Times New Roman" w:hAnsi="Times New Roman" w:cs="Times New Roman"/>
          <w:sz w:val="28"/>
          <w:szCs w:val="28"/>
        </w:rPr>
        <w:t>Примерная схема внесения удобрений в течение вегетационного периода на различны</w:t>
      </w:r>
      <w:r w:rsidR="003345C0">
        <w:rPr>
          <w:rFonts w:ascii="Times New Roman" w:hAnsi="Times New Roman" w:cs="Times New Roman"/>
          <w:sz w:val="28"/>
          <w:szCs w:val="28"/>
        </w:rPr>
        <w:t>х пастбищах представлена табл. 2</w:t>
      </w:r>
      <w:r w:rsidR="00D57F8A">
        <w:rPr>
          <w:rFonts w:ascii="Times New Roman" w:hAnsi="Times New Roman" w:cs="Times New Roman"/>
          <w:sz w:val="28"/>
          <w:szCs w:val="28"/>
        </w:rPr>
        <w:t>.</w:t>
      </w:r>
    </w:p>
    <w:p w:rsidR="00D23ADD" w:rsidRPr="001875DF" w:rsidRDefault="003345C0" w:rsidP="003345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2 -  С</w:t>
      </w:r>
      <w:r w:rsidR="00D23ADD" w:rsidRPr="001875DF">
        <w:rPr>
          <w:rFonts w:ascii="Times New Roman" w:hAnsi="Times New Roman" w:cs="Times New Roman"/>
          <w:sz w:val="28"/>
          <w:szCs w:val="28"/>
        </w:rPr>
        <w:t>хема внесения удобрений в течение вегетационного периода на различных пастбищах (на 1 га)</w:t>
      </w:r>
    </w:p>
    <w:tbl>
      <w:tblPr>
        <w:tblStyle w:val="a3"/>
        <w:tblW w:w="0" w:type="auto"/>
        <w:tblLook w:val="04A0" w:firstRow="1" w:lastRow="0" w:firstColumn="1" w:lastColumn="0" w:noHBand="0" w:noVBand="1"/>
      </w:tblPr>
      <w:tblGrid>
        <w:gridCol w:w="1914"/>
        <w:gridCol w:w="1914"/>
        <w:gridCol w:w="1914"/>
        <w:gridCol w:w="1914"/>
        <w:gridCol w:w="1915"/>
      </w:tblGrid>
      <w:tr w:rsidR="00D23ADD" w:rsidRPr="001875DF" w:rsidTr="0000740E">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 xml:space="preserve">Пастбище </w:t>
            </w:r>
          </w:p>
        </w:tc>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 xml:space="preserve">Весной </w:t>
            </w:r>
          </w:p>
        </w:tc>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После первого стравливания</w:t>
            </w:r>
          </w:p>
        </w:tc>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После второго стравливания</w:t>
            </w:r>
          </w:p>
        </w:tc>
        <w:tc>
          <w:tcPr>
            <w:tcW w:w="1915"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После третьего стравливания</w:t>
            </w:r>
          </w:p>
        </w:tc>
      </w:tr>
      <w:tr w:rsidR="00D23ADD" w:rsidRPr="001875DF" w:rsidTr="0000740E">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Сеяное или природное с чисто</w:t>
            </w:r>
            <w:r w:rsidR="008609B2">
              <w:rPr>
                <w:rFonts w:ascii="Times New Roman" w:hAnsi="Times New Roman" w:cs="Times New Roman"/>
                <w:sz w:val="24"/>
                <w:szCs w:val="24"/>
              </w:rPr>
              <w:t>-</w:t>
            </w:r>
            <w:r w:rsidRPr="001875DF">
              <w:rPr>
                <w:rFonts w:ascii="Times New Roman" w:hAnsi="Times New Roman" w:cs="Times New Roman"/>
                <w:sz w:val="24"/>
                <w:szCs w:val="24"/>
              </w:rPr>
              <w:t>злаковым травостоем на минеральных почвах, продуктивность 4-5 тыс.кормовых единиц с 1 га</w:t>
            </w:r>
          </w:p>
        </w:tc>
        <w:tc>
          <w:tcPr>
            <w:tcW w:w="1914" w:type="dxa"/>
          </w:tcPr>
          <w:p w:rsidR="00D23ADD" w:rsidRPr="001875DF" w:rsidRDefault="008609B2"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1-1,25ц аммиачной селитры, 3-4</w:t>
            </w:r>
            <w:r w:rsidR="00D23ADD" w:rsidRPr="001875DF">
              <w:rPr>
                <w:rFonts w:ascii="Times New Roman" w:hAnsi="Times New Roman" w:cs="Times New Roman"/>
                <w:sz w:val="24"/>
                <w:szCs w:val="24"/>
              </w:rPr>
              <w:t>ц суперфосфата и 1 ц хлористого калия</w:t>
            </w:r>
          </w:p>
        </w:tc>
        <w:tc>
          <w:tcPr>
            <w:tcW w:w="1914" w:type="dxa"/>
          </w:tcPr>
          <w:p w:rsidR="00D23ADD" w:rsidRPr="001875DF" w:rsidRDefault="008609B2"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1-1,25</w:t>
            </w:r>
            <w:r w:rsidR="00D23ADD" w:rsidRPr="001875DF">
              <w:rPr>
                <w:rFonts w:ascii="Times New Roman" w:hAnsi="Times New Roman" w:cs="Times New Roman"/>
                <w:sz w:val="24"/>
                <w:szCs w:val="24"/>
              </w:rPr>
              <w:t xml:space="preserve">ц аммиачной селитры </w:t>
            </w:r>
          </w:p>
        </w:tc>
        <w:tc>
          <w:tcPr>
            <w:tcW w:w="1914" w:type="dxa"/>
          </w:tcPr>
          <w:p w:rsidR="00D23ADD" w:rsidRPr="001875DF" w:rsidRDefault="008609B2"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1-1,25ц аммиачной селитры и 0,5</w:t>
            </w:r>
            <w:r w:rsidR="00D23ADD" w:rsidRPr="001875DF">
              <w:rPr>
                <w:rFonts w:ascii="Times New Roman" w:hAnsi="Times New Roman" w:cs="Times New Roman"/>
                <w:sz w:val="24"/>
                <w:szCs w:val="24"/>
              </w:rPr>
              <w:t>ц хлористого калия</w:t>
            </w:r>
          </w:p>
        </w:tc>
        <w:tc>
          <w:tcPr>
            <w:tcW w:w="1915" w:type="dxa"/>
          </w:tcPr>
          <w:p w:rsidR="00D23ADD" w:rsidRPr="001875DF" w:rsidRDefault="008609B2"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1-1,25</w:t>
            </w:r>
            <w:r w:rsidR="00D23ADD" w:rsidRPr="001875DF">
              <w:rPr>
                <w:rFonts w:ascii="Times New Roman" w:hAnsi="Times New Roman" w:cs="Times New Roman"/>
                <w:sz w:val="24"/>
                <w:szCs w:val="24"/>
              </w:rPr>
              <w:t>ц аммиачной селитры</w:t>
            </w:r>
          </w:p>
        </w:tc>
      </w:tr>
      <w:tr w:rsidR="00D23ADD" w:rsidRPr="001875DF" w:rsidTr="0000740E">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t xml:space="preserve">Сеяное с преобладанием злаковых трав на осушенных низинных торфяниках, </w:t>
            </w:r>
            <w:r w:rsidRPr="001875DF">
              <w:rPr>
                <w:rFonts w:ascii="Times New Roman" w:hAnsi="Times New Roman" w:cs="Times New Roman"/>
                <w:sz w:val="24"/>
                <w:szCs w:val="24"/>
              </w:rPr>
              <w:lastRenderedPageBreak/>
              <w:t>продуктивность 4-5 тыс.кормовых единиц с 1 га</w:t>
            </w:r>
          </w:p>
        </w:tc>
        <w:tc>
          <w:tcPr>
            <w:tcW w:w="1914" w:type="dxa"/>
          </w:tcPr>
          <w:p w:rsidR="00D23ADD" w:rsidRPr="001875DF" w:rsidRDefault="008609B2"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sidR="00D23ADD" w:rsidRPr="001875DF">
              <w:rPr>
                <w:rFonts w:ascii="Times New Roman" w:hAnsi="Times New Roman" w:cs="Times New Roman"/>
                <w:sz w:val="24"/>
                <w:szCs w:val="24"/>
              </w:rPr>
              <w:t>ц суперфосфата и 1 ц хлористого калия</w:t>
            </w:r>
          </w:p>
        </w:tc>
        <w:tc>
          <w:tcPr>
            <w:tcW w:w="1914" w:type="dxa"/>
          </w:tcPr>
          <w:p w:rsidR="00D23ADD" w:rsidRPr="001875DF" w:rsidRDefault="00D23ADD" w:rsidP="0000740E">
            <w:pPr>
              <w:spacing w:line="360" w:lineRule="auto"/>
              <w:ind w:firstLine="709"/>
              <w:jc w:val="both"/>
              <w:rPr>
                <w:rFonts w:ascii="Times New Roman" w:hAnsi="Times New Roman" w:cs="Times New Roman"/>
                <w:sz w:val="24"/>
                <w:szCs w:val="24"/>
              </w:rPr>
            </w:pPr>
            <w:r w:rsidRPr="001875DF">
              <w:rPr>
                <w:rFonts w:ascii="Times New Roman" w:hAnsi="Times New Roman" w:cs="Times New Roman"/>
                <w:sz w:val="24"/>
                <w:szCs w:val="24"/>
              </w:rPr>
              <w:t>-</w:t>
            </w:r>
          </w:p>
        </w:tc>
        <w:tc>
          <w:tcPr>
            <w:tcW w:w="1914" w:type="dxa"/>
          </w:tcPr>
          <w:p w:rsidR="00D23ADD" w:rsidRPr="001875DF" w:rsidRDefault="003D4138"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23ADD" w:rsidRPr="001875DF">
              <w:rPr>
                <w:rFonts w:ascii="Times New Roman" w:hAnsi="Times New Roman" w:cs="Times New Roman"/>
                <w:sz w:val="24"/>
                <w:szCs w:val="24"/>
              </w:rPr>
              <w:t>ц хлористого калия</w:t>
            </w:r>
          </w:p>
        </w:tc>
        <w:tc>
          <w:tcPr>
            <w:tcW w:w="1915" w:type="dxa"/>
          </w:tcPr>
          <w:p w:rsidR="00D23ADD" w:rsidRPr="001875DF" w:rsidRDefault="00D23ADD" w:rsidP="0000740E">
            <w:pPr>
              <w:spacing w:line="360" w:lineRule="auto"/>
              <w:ind w:firstLine="709"/>
              <w:jc w:val="both"/>
              <w:rPr>
                <w:rFonts w:ascii="Times New Roman" w:hAnsi="Times New Roman" w:cs="Times New Roman"/>
                <w:sz w:val="24"/>
                <w:szCs w:val="24"/>
              </w:rPr>
            </w:pPr>
            <w:r w:rsidRPr="001875DF">
              <w:rPr>
                <w:rFonts w:ascii="Times New Roman" w:hAnsi="Times New Roman" w:cs="Times New Roman"/>
                <w:sz w:val="24"/>
                <w:szCs w:val="24"/>
              </w:rPr>
              <w:t>-</w:t>
            </w:r>
          </w:p>
        </w:tc>
      </w:tr>
      <w:tr w:rsidR="00D23ADD" w:rsidRPr="001875DF" w:rsidTr="0000740E">
        <w:tc>
          <w:tcPr>
            <w:tcW w:w="1914" w:type="dxa"/>
          </w:tcPr>
          <w:p w:rsidR="00D23ADD" w:rsidRPr="001875DF" w:rsidRDefault="00D23ADD" w:rsidP="00BF5125">
            <w:pPr>
              <w:spacing w:line="360" w:lineRule="auto"/>
              <w:jc w:val="both"/>
              <w:rPr>
                <w:rFonts w:ascii="Times New Roman" w:hAnsi="Times New Roman" w:cs="Times New Roman"/>
                <w:sz w:val="24"/>
                <w:szCs w:val="24"/>
              </w:rPr>
            </w:pPr>
            <w:r w:rsidRPr="001875DF">
              <w:rPr>
                <w:rFonts w:ascii="Times New Roman" w:hAnsi="Times New Roman" w:cs="Times New Roman"/>
                <w:sz w:val="24"/>
                <w:szCs w:val="24"/>
              </w:rPr>
              <w:lastRenderedPageBreak/>
              <w:t>Сеяное или природное с большим участием белого клевера и других бобовых трав, продуктивность 3-4 тыс. кормовых единиц с 1 га</w:t>
            </w:r>
          </w:p>
        </w:tc>
        <w:tc>
          <w:tcPr>
            <w:tcW w:w="1914" w:type="dxa"/>
          </w:tcPr>
          <w:p w:rsidR="00D23ADD" w:rsidRPr="001875DF" w:rsidRDefault="003D4138"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2-3ц суперфосфата и 1</w:t>
            </w:r>
            <w:r w:rsidR="00D23ADD" w:rsidRPr="001875DF">
              <w:rPr>
                <w:rFonts w:ascii="Times New Roman" w:hAnsi="Times New Roman" w:cs="Times New Roman"/>
                <w:sz w:val="24"/>
                <w:szCs w:val="24"/>
              </w:rPr>
              <w:t>ц хлористого калия</w:t>
            </w:r>
          </w:p>
        </w:tc>
        <w:tc>
          <w:tcPr>
            <w:tcW w:w="1914" w:type="dxa"/>
          </w:tcPr>
          <w:p w:rsidR="00D23ADD" w:rsidRPr="001875DF" w:rsidRDefault="00D23ADD" w:rsidP="0000740E">
            <w:pPr>
              <w:spacing w:line="360" w:lineRule="auto"/>
              <w:ind w:firstLine="709"/>
              <w:jc w:val="both"/>
              <w:rPr>
                <w:rFonts w:ascii="Times New Roman" w:hAnsi="Times New Roman" w:cs="Times New Roman"/>
                <w:sz w:val="24"/>
                <w:szCs w:val="24"/>
              </w:rPr>
            </w:pPr>
            <w:r w:rsidRPr="001875DF">
              <w:rPr>
                <w:rFonts w:ascii="Times New Roman" w:hAnsi="Times New Roman" w:cs="Times New Roman"/>
                <w:sz w:val="24"/>
                <w:szCs w:val="24"/>
              </w:rPr>
              <w:t>-</w:t>
            </w:r>
          </w:p>
        </w:tc>
        <w:tc>
          <w:tcPr>
            <w:tcW w:w="1914" w:type="dxa"/>
          </w:tcPr>
          <w:p w:rsidR="00D23ADD" w:rsidRPr="001875DF" w:rsidRDefault="003D4138" w:rsidP="00BF5125">
            <w:pPr>
              <w:spacing w:line="360" w:lineRule="auto"/>
              <w:jc w:val="both"/>
              <w:rPr>
                <w:rFonts w:ascii="Times New Roman" w:hAnsi="Times New Roman" w:cs="Times New Roman"/>
                <w:sz w:val="24"/>
                <w:szCs w:val="24"/>
              </w:rPr>
            </w:pPr>
            <w:r>
              <w:rPr>
                <w:rFonts w:ascii="Times New Roman" w:hAnsi="Times New Roman" w:cs="Times New Roman"/>
                <w:sz w:val="24"/>
                <w:szCs w:val="24"/>
              </w:rPr>
              <w:t>0,5-1</w:t>
            </w:r>
            <w:r w:rsidR="00D23ADD" w:rsidRPr="001875DF">
              <w:rPr>
                <w:rFonts w:ascii="Times New Roman" w:hAnsi="Times New Roman" w:cs="Times New Roman"/>
                <w:sz w:val="24"/>
                <w:szCs w:val="24"/>
              </w:rPr>
              <w:t>ц хлористого калия</w:t>
            </w:r>
          </w:p>
        </w:tc>
        <w:tc>
          <w:tcPr>
            <w:tcW w:w="1915" w:type="dxa"/>
          </w:tcPr>
          <w:p w:rsidR="00D23ADD" w:rsidRPr="001875DF" w:rsidRDefault="00D23ADD" w:rsidP="0000740E">
            <w:pPr>
              <w:spacing w:line="360" w:lineRule="auto"/>
              <w:ind w:firstLine="709"/>
              <w:jc w:val="both"/>
              <w:rPr>
                <w:rFonts w:ascii="Times New Roman" w:hAnsi="Times New Roman" w:cs="Times New Roman"/>
                <w:sz w:val="24"/>
                <w:szCs w:val="24"/>
              </w:rPr>
            </w:pPr>
            <w:r w:rsidRPr="001875DF">
              <w:rPr>
                <w:rFonts w:ascii="Times New Roman" w:hAnsi="Times New Roman" w:cs="Times New Roman"/>
                <w:sz w:val="24"/>
                <w:szCs w:val="24"/>
              </w:rPr>
              <w:t>-</w:t>
            </w:r>
          </w:p>
        </w:tc>
      </w:tr>
    </w:tbl>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 Сеяные культурные пастбища со злаково-бобовым травостоем на предкавказском черноземе лучше отзываются на азотно-фосфорные удобрения, ествественно - пойменные – на азотные. Лучшей дозой удобрения культурного пастбища со злаковым травостоем является </w:t>
      </w:r>
      <w:r w:rsidRPr="001875DF">
        <w:rPr>
          <w:rFonts w:ascii="Times New Roman" w:hAnsi="Times New Roman" w:cs="Times New Roman"/>
          <w:sz w:val="28"/>
          <w:szCs w:val="28"/>
          <w:lang w:val="en-US"/>
        </w:rPr>
        <w:t>N</w:t>
      </w:r>
      <w:r w:rsidRPr="001875DF">
        <w:rPr>
          <w:rFonts w:ascii="Times New Roman" w:hAnsi="Times New Roman" w:cs="Times New Roman"/>
          <w:sz w:val="28"/>
          <w:szCs w:val="28"/>
          <w:vertAlign w:val="subscript"/>
        </w:rPr>
        <w:t>240</w:t>
      </w:r>
      <w:r w:rsidRPr="001875DF">
        <w:rPr>
          <w:rFonts w:ascii="Times New Roman" w:hAnsi="Times New Roman" w:cs="Times New Roman"/>
          <w:sz w:val="28"/>
          <w:szCs w:val="28"/>
          <w:lang w:val="en-US"/>
        </w:rPr>
        <w:t>P</w:t>
      </w:r>
      <w:r w:rsidRPr="001875DF">
        <w:rPr>
          <w:rFonts w:ascii="Times New Roman" w:hAnsi="Times New Roman" w:cs="Times New Roman"/>
          <w:sz w:val="28"/>
          <w:szCs w:val="28"/>
          <w:vertAlign w:val="subscript"/>
        </w:rPr>
        <w:t xml:space="preserve">30; </w:t>
      </w:r>
      <w:r w:rsidRPr="001875DF">
        <w:rPr>
          <w:rFonts w:ascii="Times New Roman" w:hAnsi="Times New Roman" w:cs="Times New Roman"/>
          <w:sz w:val="28"/>
          <w:szCs w:val="28"/>
        </w:rPr>
        <w:t xml:space="preserve">урожай при нормальном режиме орошения повышается более, чем в три раза. На культурном пастбище с бобово-злаковым травостоем необходимо вносить по 90-120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в четыре приема и по 90-120 кг фосфора на 1 га осенью. При создании искусственных сенокосов и пастбищ необходимо учитывать, что потребность в питательных веществах трав довольно высокая уже в первый год жизни.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Вследствие слабой подвижности фосфора в почве фосфорные удобрения следует вносить из расчета обеспечения урожая трав на длительный срок использования уголья и заделывать плугом глубоко. Тем самым обеспечивается их высокая эффективность, так как при поверхностном внесении суперфосфата передвижение фосфора по профилю почвы не превышает 3-4 см. Под глубокую вспашку необходимо вносить фосфоритную муку на кислых почвах. Заделка калийных удобрений плугом </w:t>
      </w:r>
      <w:r w:rsidRPr="001875DF">
        <w:rPr>
          <w:rFonts w:ascii="Times New Roman" w:hAnsi="Times New Roman" w:cs="Times New Roman"/>
          <w:sz w:val="28"/>
          <w:szCs w:val="28"/>
        </w:rPr>
        <w:lastRenderedPageBreak/>
        <w:t>также более эффективна, чем поверхностное их внесение, хотя калий в почве более подвижен, чем фосфор и при поверхностном внесении проникает в почву до 8 см.</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Азотные удобрения перед закладкой искусственных кормовых угодий вносить нецелесообразно. Азотный режим в почве и содержание протеина в сене, особенно в первые годы, должны, прежде всего, регулироваться соотношением бобовых и злаковых трав; при выпадении бобовых растений их необходимо подсевать. Только в травостое, где останутся в основном злаковые растения, а бобовые  будут составлять незначительную долю в смеси трав, и при невозможности их подсева возникает необходимость применения азотных удобрений.</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При закладке сеяных лугов и пастбищ на бедных почвах с низким содержанием гумуса целесообразно использовать навоз в дозах до 20 т/га и другие органические удобрения с заделкой их плугом.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Луговые травы лучше всего растут при р</w:t>
      </w:r>
      <w:r w:rsidRPr="001875DF">
        <w:rPr>
          <w:rFonts w:ascii="Times New Roman" w:hAnsi="Times New Roman" w:cs="Times New Roman"/>
          <w:sz w:val="28"/>
          <w:szCs w:val="28"/>
          <w:lang w:val="en-US"/>
        </w:rPr>
        <w:t>H</w:t>
      </w:r>
      <w:r w:rsidRPr="001875DF">
        <w:rPr>
          <w:rFonts w:ascii="Times New Roman" w:hAnsi="Times New Roman" w:cs="Times New Roman"/>
          <w:sz w:val="28"/>
          <w:szCs w:val="28"/>
        </w:rPr>
        <w:t xml:space="preserve"> 5,5-7. Поэтому при создании сеяных лугов и пастбищ необходимо вносить полные дозы известковых удобрений. Особенно плохо переносят кислую реакцию бобовые травы, кроме клевера белого, который дает хороший урожай при том же р</w:t>
      </w:r>
      <w:r w:rsidRPr="001875DF">
        <w:rPr>
          <w:rFonts w:ascii="Times New Roman" w:hAnsi="Times New Roman" w:cs="Times New Roman"/>
          <w:sz w:val="28"/>
          <w:szCs w:val="28"/>
          <w:lang w:val="en-US"/>
        </w:rPr>
        <w:t>H</w:t>
      </w:r>
      <w:r w:rsidRPr="001875DF">
        <w:rPr>
          <w:rFonts w:ascii="Times New Roman" w:hAnsi="Times New Roman" w:cs="Times New Roman"/>
          <w:sz w:val="28"/>
          <w:szCs w:val="28"/>
        </w:rPr>
        <w:t xml:space="preserve">, что и злаки. При рН 4-4,5 культурные виды трав быстро вытесняются дикими злаками - щучкой дернистой, полевицей обыкновенной и т.д. А это приводит к необходимости перепашки луга и повторного залужения.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Известкование лугов и пастбищ, расположенных на кислых почвах, - необходимый прием повышения их продуктивности, особенно в Нечерноземной зоне. При известковании создаются благоприятные условия для развития в травостое бобовых трав, а это приводит к вытеснению разнотравья, которое приспособлено к кислой реакции среды и не выдерживает конкуренции с бобовыми травами. Известкование повышает эффективность минеральных удобрений. Наиболее высокие прибавки урожая сена получаются при совместном внесении извести, фосфорных и калийных удобрений. В Латвии продуктивность луга на дерново-подзолистой </w:t>
      </w:r>
      <w:r w:rsidRPr="001875DF">
        <w:rPr>
          <w:rFonts w:ascii="Times New Roman" w:hAnsi="Times New Roman" w:cs="Times New Roman"/>
          <w:sz w:val="28"/>
          <w:szCs w:val="28"/>
        </w:rPr>
        <w:lastRenderedPageBreak/>
        <w:t>супесчаной почве без удобрения составила 1229 кормовых единиц с 1 га, при внесении минеральных удобрений – 2521, а при совместном применении их с известкованием – 3878 кормовых единиц.</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Для полной нейтрализации минеральных кислых почв необходимо внести 4-6 т, на кислых торфянистых почвах – 2-3 т известковой муки на 1 га. Лучше использовать известковые материалы, содержащие магний. Известь при коренном улучшении лугов вносят под первую предварите</w:t>
      </w:r>
      <w:r w:rsidR="00BF5125">
        <w:rPr>
          <w:rFonts w:ascii="Times New Roman" w:hAnsi="Times New Roman" w:cs="Times New Roman"/>
          <w:sz w:val="28"/>
          <w:szCs w:val="28"/>
        </w:rPr>
        <w:t>льную культуру (обычно под вико</w:t>
      </w:r>
      <w:r w:rsidRPr="001875DF">
        <w:rPr>
          <w:rFonts w:ascii="Times New Roman" w:hAnsi="Times New Roman" w:cs="Times New Roman"/>
          <w:sz w:val="28"/>
          <w:szCs w:val="28"/>
        </w:rPr>
        <w:t>овсяную смесь) или перед посевом трав, в крайнем случае поверхностно по травам. Известкование повышает содержание кальция в травах, улучшает качество кормов.</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При удобрении лугов и пастбищ можно использовать все формы азотных удобрений (аммиачную селитру, мочевину, аммиачные и нитратные формы). На лугах со злаковой и злаково-разнотравной растительностью основные формы азотных удобрений оказывают примерно одинаковое действие. Эффективно применение аммиачной воды и безводного аммиака. Однако для внесения жидких удобрений на луга и пастбища требуются особые приспособления, обеспечивающие разрез дернины и внесение удобрений на глубину 10-12 см с последующей заделкой щелей. Вследствие неравномерного распределения осложняется их применение и снижается эффективность.</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Наибольший и устойчивый эффект дает аммиачная селитра. Сульфат аммония на суходольных лугах с кислыми почвами, особенно при систематическом применении, уступает аммиа</w:t>
      </w:r>
      <w:r w:rsidR="00802F07">
        <w:rPr>
          <w:rFonts w:ascii="Times New Roman" w:hAnsi="Times New Roman" w:cs="Times New Roman"/>
          <w:sz w:val="28"/>
          <w:szCs w:val="28"/>
        </w:rPr>
        <w:t xml:space="preserve">чной селитре в среднем на 20 %, так как </w:t>
      </w:r>
      <w:r w:rsidR="00802F07" w:rsidRPr="00802F07">
        <w:rPr>
          <w:rFonts w:ascii="Times New Roman" w:hAnsi="Times New Roman" w:cs="Times New Roman"/>
          <w:color w:val="000000" w:themeColor="text1"/>
          <w:sz w:val="28"/>
          <w:szCs w:val="28"/>
          <w:shd w:val="clear" w:color="auto" w:fill="FFFFFF"/>
        </w:rPr>
        <w:t>сульфат аммония при длительном использовании оказывает на почву окисляющее действие.</w:t>
      </w:r>
      <w:r w:rsidR="00802F07">
        <w:rPr>
          <w:rFonts w:ascii="Times New Roman" w:hAnsi="Times New Roman" w:cs="Times New Roman"/>
          <w:color w:val="000000" w:themeColor="text1"/>
          <w:sz w:val="28"/>
          <w:szCs w:val="28"/>
          <w:shd w:val="clear" w:color="auto" w:fill="FFFFFF"/>
        </w:rPr>
        <w:t xml:space="preserve"> Аммиачная селитра</w:t>
      </w:r>
      <w:r w:rsidR="00802F07" w:rsidRPr="00802F07">
        <w:rPr>
          <w:rFonts w:ascii="Times New Roman" w:hAnsi="Times New Roman" w:cs="Times New Roman"/>
          <w:color w:val="000000" w:themeColor="text1"/>
          <w:sz w:val="28"/>
          <w:szCs w:val="28"/>
          <w:shd w:val="clear" w:color="auto" w:fill="FFFFFF"/>
        </w:rPr>
        <w:t xml:space="preserve"> в своем составе содержит кальций. Также в состав могут входить магний и калий. Гранулы вещества прочные, что не позволяет </w:t>
      </w:r>
      <w:r w:rsidR="00802F07" w:rsidRPr="00802F07">
        <w:rPr>
          <w:rFonts w:ascii="Times New Roman" w:hAnsi="Times New Roman" w:cs="Times New Roman"/>
          <w:bCs/>
          <w:color w:val="000000" w:themeColor="text1"/>
          <w:sz w:val="28"/>
          <w:szCs w:val="28"/>
          <w:shd w:val="clear" w:color="auto" w:fill="FFFFFF"/>
        </w:rPr>
        <w:t>селитре</w:t>
      </w:r>
      <w:r w:rsidR="00802F07" w:rsidRPr="00802F07">
        <w:rPr>
          <w:rFonts w:ascii="Times New Roman" w:hAnsi="Times New Roman" w:cs="Times New Roman"/>
          <w:color w:val="000000" w:themeColor="text1"/>
          <w:sz w:val="28"/>
          <w:szCs w:val="28"/>
          <w:shd w:val="clear" w:color="auto" w:fill="FFFFFF"/>
        </w:rPr>
        <w:t> слеживаться</w:t>
      </w:r>
      <w:r w:rsidR="00802F07">
        <w:rPr>
          <w:rFonts w:ascii="Arial" w:hAnsi="Arial" w:cs="Arial"/>
          <w:color w:val="333333"/>
          <w:sz w:val="20"/>
          <w:szCs w:val="20"/>
          <w:shd w:val="clear" w:color="auto" w:fill="FFFFFF"/>
        </w:rPr>
        <w:t xml:space="preserve">. </w:t>
      </w:r>
      <w:r w:rsidRPr="001875DF">
        <w:rPr>
          <w:rFonts w:ascii="Times New Roman" w:hAnsi="Times New Roman" w:cs="Times New Roman"/>
          <w:sz w:val="28"/>
          <w:szCs w:val="28"/>
        </w:rPr>
        <w:t xml:space="preserve">При </w:t>
      </w:r>
      <w:proofErr w:type="spellStart"/>
      <w:r w:rsidRPr="001875DF">
        <w:rPr>
          <w:rFonts w:ascii="Times New Roman" w:hAnsi="Times New Roman" w:cs="Times New Roman"/>
          <w:sz w:val="28"/>
          <w:szCs w:val="28"/>
        </w:rPr>
        <w:t>залужении</w:t>
      </w:r>
      <w:proofErr w:type="spellEnd"/>
      <w:r w:rsidRPr="001875DF">
        <w:rPr>
          <w:rFonts w:ascii="Times New Roman" w:hAnsi="Times New Roman" w:cs="Times New Roman"/>
          <w:sz w:val="28"/>
          <w:szCs w:val="28"/>
        </w:rPr>
        <w:t xml:space="preserve"> можно применять все формы фосфорных удобрений (суперфосфат, фосфоритную муку, фосфат-шлаки, плавленые фосфаты и др.) на кислых минеральных и торфянистых почвах. При поверхностном внесении наибольший эффект на </w:t>
      </w:r>
      <w:r w:rsidRPr="001875DF">
        <w:rPr>
          <w:rFonts w:ascii="Times New Roman" w:hAnsi="Times New Roman" w:cs="Times New Roman"/>
          <w:sz w:val="28"/>
          <w:szCs w:val="28"/>
        </w:rPr>
        <w:lastRenderedPageBreak/>
        <w:t>минеральных почвах получается от суперфосфата, а на торфянистых и фосфоритная мука не уступает суперфосфату. При недостатке калия в почве на злаковых и злаково-разнотравных травостоях все формы калийных удобрений дают примерно одинаковые прибавки урожая. На бобово-</w:t>
      </w:r>
      <w:proofErr w:type="spellStart"/>
      <w:r w:rsidRPr="001875DF">
        <w:rPr>
          <w:rFonts w:ascii="Times New Roman" w:hAnsi="Times New Roman" w:cs="Times New Roman"/>
          <w:sz w:val="28"/>
          <w:szCs w:val="28"/>
        </w:rPr>
        <w:t>злакавых</w:t>
      </w:r>
      <w:proofErr w:type="spellEnd"/>
      <w:r w:rsidRPr="001875DF">
        <w:rPr>
          <w:rFonts w:ascii="Times New Roman" w:hAnsi="Times New Roman" w:cs="Times New Roman"/>
          <w:sz w:val="28"/>
          <w:szCs w:val="28"/>
        </w:rPr>
        <w:t xml:space="preserve"> травостоях несколько лучший эффект получается от сернокислого калия.</w:t>
      </w:r>
    </w:p>
    <w:p w:rsidR="00D23ADD" w:rsidRPr="00817F8A"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Эффективность азотных, фосфорных и калийных удобрений на лугах и пастбищах зависит от плодородия почв, их гранулометрического состава. Например, более высокое действие фосфорных удобрений отмечается на лугах, расположенных на торфяных почвах, на низинных лугах, а низкое</w:t>
      </w:r>
      <w:r w:rsidR="00BF5125">
        <w:rPr>
          <w:rFonts w:ascii="Times New Roman" w:hAnsi="Times New Roman" w:cs="Times New Roman"/>
          <w:sz w:val="28"/>
          <w:szCs w:val="28"/>
        </w:rPr>
        <w:t xml:space="preserve"> </w:t>
      </w:r>
      <w:r w:rsidRPr="001875DF">
        <w:rPr>
          <w:rFonts w:ascii="Times New Roman" w:hAnsi="Times New Roman" w:cs="Times New Roman"/>
          <w:sz w:val="28"/>
          <w:szCs w:val="28"/>
        </w:rPr>
        <w:t>-</w:t>
      </w:r>
      <w:r w:rsidR="00BF5125">
        <w:rPr>
          <w:rFonts w:ascii="Times New Roman" w:hAnsi="Times New Roman" w:cs="Times New Roman"/>
          <w:sz w:val="28"/>
          <w:szCs w:val="28"/>
        </w:rPr>
        <w:t xml:space="preserve"> </w:t>
      </w:r>
      <w:r w:rsidRPr="001875DF">
        <w:rPr>
          <w:rFonts w:ascii="Times New Roman" w:hAnsi="Times New Roman" w:cs="Times New Roman"/>
          <w:sz w:val="28"/>
          <w:szCs w:val="28"/>
        </w:rPr>
        <w:t>на суходольных и заливных. Калийные удобрения более эффективны на лугах на осушенных торфяниках и низинных, а менее эффективны – на суходольных сухих. Слабая отзывчивость на азотные удобрения наблюдается на сеяных лугах и пастбищах, расположенных на окультуренных торфяниках центральных и южных областей России, а также на лугах и пастбищах с высоким содержанием в травостое бобовых растений (30-50%), на которых фосфорно-калийные удобрения обеспечивают достаточно высокие урожаи трав. Наиболее высокое действие фосфорно-калийного и полного минерального удобрения отмечается в западных, северных, северо-западных</w:t>
      </w:r>
      <w:r w:rsidR="00817F8A">
        <w:rPr>
          <w:rFonts w:ascii="Times New Roman" w:hAnsi="Times New Roman" w:cs="Times New Roman"/>
          <w:sz w:val="28"/>
          <w:szCs w:val="28"/>
        </w:rPr>
        <w:t xml:space="preserve"> и центральных областях России</w:t>
      </w:r>
      <w:r w:rsidR="00817F8A" w:rsidRPr="00817F8A">
        <w:rPr>
          <w:rFonts w:ascii="Times New Roman" w:hAnsi="Times New Roman" w:cs="Times New Roman"/>
          <w:sz w:val="28"/>
          <w:szCs w:val="28"/>
        </w:rPr>
        <w:t xml:space="preserve"> [</w:t>
      </w:r>
      <w:r w:rsidR="00817F8A">
        <w:rPr>
          <w:rFonts w:ascii="Times New Roman" w:hAnsi="Times New Roman" w:cs="Times New Roman"/>
          <w:sz w:val="28"/>
          <w:szCs w:val="28"/>
        </w:rPr>
        <w:t>4</w:t>
      </w:r>
      <w:r w:rsidR="00817F8A" w:rsidRPr="00817F8A">
        <w:rPr>
          <w:rFonts w:ascii="Times New Roman" w:hAnsi="Times New Roman" w:cs="Times New Roman"/>
          <w:sz w:val="28"/>
          <w:szCs w:val="28"/>
        </w:rPr>
        <w:t>]</w:t>
      </w:r>
      <w:r w:rsidR="00817F8A">
        <w:rPr>
          <w:rFonts w:ascii="Times New Roman" w:hAnsi="Times New Roman" w:cs="Times New Roman"/>
          <w:sz w:val="28"/>
          <w:szCs w:val="28"/>
        </w:rPr>
        <w:t>.</w:t>
      </w:r>
    </w:p>
    <w:p w:rsidR="00BF5125" w:rsidRPr="001875DF" w:rsidRDefault="00D23ADD" w:rsidP="00802F07">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На сеяных лугах и пастбищах действие удобрений выше, чем на природных кормовых угодьях. Однако на естественных лугах и пастбищах с хорошим, незасоренным травостоем, особенно на заливных лугах с ровной поверхностью при механизированном внесении удобрений и уборке, систематическое удобрение этих кормовых угодий резко повышает урожай тр</w:t>
      </w:r>
      <w:r w:rsidR="00D57F8A">
        <w:rPr>
          <w:rFonts w:ascii="Times New Roman" w:hAnsi="Times New Roman" w:cs="Times New Roman"/>
          <w:sz w:val="28"/>
          <w:szCs w:val="28"/>
        </w:rPr>
        <w:t xml:space="preserve">ав </w:t>
      </w:r>
      <w:r w:rsidR="00D57F8A" w:rsidRPr="00D57F8A">
        <w:rPr>
          <w:rFonts w:ascii="Times New Roman" w:hAnsi="Times New Roman" w:cs="Times New Roman"/>
          <w:sz w:val="28"/>
          <w:szCs w:val="28"/>
        </w:rPr>
        <w:t>[</w:t>
      </w:r>
      <w:r w:rsidR="0048535D">
        <w:rPr>
          <w:rFonts w:ascii="Times New Roman" w:hAnsi="Times New Roman" w:cs="Times New Roman"/>
          <w:sz w:val="28"/>
          <w:szCs w:val="28"/>
        </w:rPr>
        <w:t>1</w:t>
      </w:r>
      <w:r w:rsidR="0048535D" w:rsidRPr="0048535D">
        <w:rPr>
          <w:rFonts w:ascii="Times New Roman" w:hAnsi="Times New Roman" w:cs="Times New Roman"/>
          <w:sz w:val="28"/>
          <w:szCs w:val="28"/>
        </w:rPr>
        <w:t>2</w:t>
      </w:r>
      <w:r w:rsidR="00D57F8A" w:rsidRPr="00D57F8A">
        <w:rPr>
          <w:rFonts w:ascii="Times New Roman" w:hAnsi="Times New Roman" w:cs="Times New Roman"/>
          <w:sz w:val="28"/>
          <w:szCs w:val="28"/>
        </w:rPr>
        <w:t>]</w:t>
      </w:r>
      <w:r w:rsidR="00E26520">
        <w:rPr>
          <w:rFonts w:ascii="Times New Roman" w:hAnsi="Times New Roman" w:cs="Times New Roman"/>
          <w:sz w:val="28"/>
          <w:szCs w:val="28"/>
        </w:rPr>
        <w:t>.</w:t>
      </w:r>
    </w:p>
    <w:p w:rsidR="00D23ADD" w:rsidRPr="00392476" w:rsidRDefault="00392476" w:rsidP="00392476">
      <w:pPr>
        <w:spacing w:after="0" w:line="360" w:lineRule="auto"/>
        <w:ind w:left="2694"/>
        <w:jc w:val="both"/>
        <w:rPr>
          <w:rFonts w:ascii="Times New Roman" w:hAnsi="Times New Roman" w:cs="Times New Roman"/>
          <w:b/>
          <w:sz w:val="28"/>
          <w:szCs w:val="28"/>
        </w:rPr>
      </w:pPr>
      <w:r w:rsidRPr="00392476">
        <w:rPr>
          <w:rFonts w:ascii="Times New Roman" w:hAnsi="Times New Roman" w:cs="Times New Roman"/>
          <w:b/>
          <w:sz w:val="28"/>
          <w:szCs w:val="28"/>
        </w:rPr>
        <w:t xml:space="preserve">ГЛАВА 3. </w:t>
      </w:r>
      <w:r w:rsidR="00D23ADD" w:rsidRPr="00392476">
        <w:rPr>
          <w:rFonts w:ascii="Times New Roman" w:hAnsi="Times New Roman" w:cs="Times New Roman"/>
          <w:b/>
          <w:sz w:val="28"/>
          <w:szCs w:val="28"/>
        </w:rPr>
        <w:t>Удобрение многолетних трав</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С урожаем 50-70 ц сена </w:t>
      </w:r>
      <w:r w:rsidR="00467932">
        <w:rPr>
          <w:rFonts w:ascii="Times New Roman" w:hAnsi="Times New Roman" w:cs="Times New Roman"/>
          <w:sz w:val="28"/>
          <w:szCs w:val="28"/>
        </w:rPr>
        <w:t xml:space="preserve">многолетних трав </w:t>
      </w:r>
      <w:r w:rsidRPr="001875DF">
        <w:rPr>
          <w:rFonts w:ascii="Times New Roman" w:hAnsi="Times New Roman" w:cs="Times New Roman"/>
          <w:sz w:val="28"/>
          <w:szCs w:val="28"/>
        </w:rPr>
        <w:t>выносит 30-65 кг Р</w:t>
      </w:r>
      <w:r w:rsidRPr="001875DF">
        <w:rPr>
          <w:rFonts w:ascii="Times New Roman" w:hAnsi="Times New Roman" w:cs="Times New Roman"/>
          <w:sz w:val="28"/>
          <w:szCs w:val="28"/>
          <w:vertAlign w:val="subscript"/>
        </w:rPr>
        <w:t>2</w:t>
      </w:r>
      <w:r w:rsidRPr="001875DF">
        <w:rPr>
          <w:rFonts w:ascii="Times New Roman" w:hAnsi="Times New Roman" w:cs="Times New Roman"/>
          <w:sz w:val="28"/>
          <w:szCs w:val="28"/>
        </w:rPr>
        <w:t>О</w:t>
      </w:r>
      <w:r w:rsidRPr="001875DF">
        <w:rPr>
          <w:rFonts w:ascii="Times New Roman" w:hAnsi="Times New Roman" w:cs="Times New Roman"/>
          <w:sz w:val="28"/>
          <w:szCs w:val="28"/>
          <w:vertAlign w:val="subscript"/>
        </w:rPr>
        <w:t xml:space="preserve">5 , </w:t>
      </w:r>
      <w:r w:rsidRPr="001875DF">
        <w:rPr>
          <w:rFonts w:ascii="Times New Roman" w:hAnsi="Times New Roman" w:cs="Times New Roman"/>
          <w:sz w:val="28"/>
          <w:szCs w:val="28"/>
        </w:rPr>
        <w:t>70-120 кг К</w:t>
      </w:r>
      <w:r w:rsidRPr="001875DF">
        <w:rPr>
          <w:rFonts w:ascii="Times New Roman" w:hAnsi="Times New Roman" w:cs="Times New Roman"/>
          <w:sz w:val="28"/>
          <w:szCs w:val="28"/>
          <w:vertAlign w:val="subscript"/>
        </w:rPr>
        <w:t>2</w:t>
      </w:r>
      <w:r w:rsidRPr="001875DF">
        <w:rPr>
          <w:rFonts w:ascii="Times New Roman" w:hAnsi="Times New Roman" w:cs="Times New Roman"/>
          <w:sz w:val="28"/>
          <w:szCs w:val="28"/>
        </w:rPr>
        <w:t xml:space="preserve">О, 120-170 кг </w:t>
      </w:r>
      <w:proofErr w:type="spellStart"/>
      <w:r w:rsidRPr="001875DF">
        <w:rPr>
          <w:rFonts w:ascii="Times New Roman" w:hAnsi="Times New Roman" w:cs="Times New Roman"/>
          <w:sz w:val="28"/>
          <w:szCs w:val="28"/>
        </w:rPr>
        <w:t>СаО</w:t>
      </w:r>
      <w:proofErr w:type="spellEnd"/>
      <w:r w:rsidRPr="001875DF">
        <w:rPr>
          <w:rFonts w:ascii="Times New Roman" w:hAnsi="Times New Roman" w:cs="Times New Roman"/>
          <w:sz w:val="28"/>
          <w:szCs w:val="28"/>
        </w:rPr>
        <w:t xml:space="preserve">, 37-52 кг </w:t>
      </w:r>
      <w:proofErr w:type="spellStart"/>
      <w:r w:rsidRPr="001875DF">
        <w:rPr>
          <w:rFonts w:ascii="Times New Roman" w:hAnsi="Times New Roman" w:cs="Times New Roman"/>
          <w:sz w:val="28"/>
          <w:szCs w:val="28"/>
          <w:lang w:val="en-US"/>
        </w:rPr>
        <w:t>MgO</w:t>
      </w:r>
      <w:proofErr w:type="spellEnd"/>
      <w:r w:rsidRPr="001875DF">
        <w:rPr>
          <w:rFonts w:ascii="Times New Roman" w:hAnsi="Times New Roman" w:cs="Times New Roman"/>
          <w:sz w:val="28"/>
          <w:szCs w:val="28"/>
        </w:rPr>
        <w:t xml:space="preserve"> ( в надземной массе около 100 кг </w:t>
      </w:r>
      <w:r w:rsidRPr="001875DF">
        <w:rPr>
          <w:rFonts w:ascii="Times New Roman" w:hAnsi="Times New Roman" w:cs="Times New Roman"/>
          <w:sz w:val="28"/>
          <w:szCs w:val="28"/>
          <w:lang w:val="en-US"/>
        </w:rPr>
        <w:t>N</w:t>
      </w:r>
      <w:r w:rsidRPr="001875DF">
        <w:rPr>
          <w:rFonts w:ascii="Times New Roman" w:hAnsi="Times New Roman" w:cs="Times New Roman"/>
          <w:sz w:val="28"/>
          <w:szCs w:val="28"/>
        </w:rPr>
        <w:t xml:space="preserve"> и </w:t>
      </w:r>
      <w:r w:rsidR="00467932">
        <w:rPr>
          <w:rFonts w:ascii="Times New Roman" w:hAnsi="Times New Roman" w:cs="Times New Roman"/>
          <w:sz w:val="28"/>
          <w:szCs w:val="28"/>
        </w:rPr>
        <w:t>такое же количество в корня). Многолетние травы хорошо отзываю</w:t>
      </w:r>
      <w:r w:rsidR="00D57F8A">
        <w:rPr>
          <w:rFonts w:ascii="Times New Roman" w:hAnsi="Times New Roman" w:cs="Times New Roman"/>
          <w:sz w:val="28"/>
          <w:szCs w:val="28"/>
        </w:rPr>
        <w:t xml:space="preserve">тся на </w:t>
      </w:r>
      <w:r w:rsidRPr="001875DF">
        <w:rPr>
          <w:rFonts w:ascii="Times New Roman" w:hAnsi="Times New Roman" w:cs="Times New Roman"/>
          <w:sz w:val="28"/>
          <w:szCs w:val="28"/>
        </w:rPr>
        <w:t xml:space="preserve"> </w:t>
      </w:r>
      <w:r w:rsidRPr="001875DF">
        <w:rPr>
          <w:rFonts w:ascii="Times New Roman" w:hAnsi="Times New Roman" w:cs="Times New Roman"/>
          <w:sz w:val="28"/>
          <w:szCs w:val="28"/>
        </w:rPr>
        <w:lastRenderedPageBreak/>
        <w:t>фосфорное и калийное удобрение, а на черноземах</w:t>
      </w:r>
      <w:r w:rsidR="00D57F8A">
        <w:rPr>
          <w:rFonts w:ascii="Times New Roman" w:hAnsi="Times New Roman" w:cs="Times New Roman"/>
          <w:sz w:val="28"/>
          <w:szCs w:val="28"/>
        </w:rPr>
        <w:t xml:space="preserve"> – </w:t>
      </w:r>
      <w:r w:rsidRPr="001875DF">
        <w:rPr>
          <w:rFonts w:ascii="Times New Roman" w:hAnsi="Times New Roman" w:cs="Times New Roman"/>
          <w:sz w:val="28"/>
          <w:szCs w:val="28"/>
        </w:rPr>
        <w:t xml:space="preserve">на фосфорное. Кроме того, </w:t>
      </w:r>
      <w:r w:rsidR="00467932">
        <w:rPr>
          <w:rFonts w:ascii="Times New Roman" w:hAnsi="Times New Roman" w:cs="Times New Roman"/>
          <w:sz w:val="28"/>
          <w:szCs w:val="28"/>
        </w:rPr>
        <w:t>многолетние травы хорошо реагирую</w:t>
      </w:r>
      <w:r w:rsidRPr="001875DF">
        <w:rPr>
          <w:rFonts w:ascii="Times New Roman" w:hAnsi="Times New Roman" w:cs="Times New Roman"/>
          <w:sz w:val="28"/>
          <w:szCs w:val="28"/>
        </w:rPr>
        <w:t xml:space="preserve">т на известкование на кислых почвах, на внесение магниевых удобрений на песчаных почвах, молибдена – на многих дерново-подзолистых почвах.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Азотные удобрения под </w:t>
      </w:r>
      <w:r w:rsidR="00467932">
        <w:rPr>
          <w:rFonts w:ascii="Times New Roman" w:hAnsi="Times New Roman" w:cs="Times New Roman"/>
          <w:sz w:val="28"/>
          <w:szCs w:val="28"/>
        </w:rPr>
        <w:t xml:space="preserve">многолетние травы </w:t>
      </w:r>
      <w:r w:rsidR="00116440">
        <w:rPr>
          <w:rFonts w:ascii="Times New Roman" w:hAnsi="Times New Roman" w:cs="Times New Roman"/>
          <w:sz w:val="28"/>
          <w:szCs w:val="28"/>
        </w:rPr>
        <w:t>не вносят, так как многолетние травы питаю</w:t>
      </w:r>
      <w:r w:rsidRPr="001875DF">
        <w:rPr>
          <w:rFonts w:ascii="Times New Roman" w:hAnsi="Times New Roman" w:cs="Times New Roman"/>
          <w:sz w:val="28"/>
          <w:szCs w:val="28"/>
        </w:rPr>
        <w:t xml:space="preserve">тся азотом благодаря деятельности клубеньковых бактерий, живущих на корнях растений. При возделывании   бобовых трав нужно максимально использовать способность клубеньковых бактерий связывать атмосферный азот. Внесение минерального азота в дозе более 30 кг, а также навоза более 20-30 т/га подавляет развитие клубеньковых бактерий. </w:t>
      </w:r>
      <w:r w:rsidR="00116440">
        <w:rPr>
          <w:rFonts w:ascii="Times New Roman" w:hAnsi="Times New Roman" w:cs="Times New Roman"/>
          <w:sz w:val="28"/>
          <w:szCs w:val="28"/>
        </w:rPr>
        <w:t>Многолетние травы не перенося</w:t>
      </w:r>
      <w:r w:rsidRPr="001875DF">
        <w:rPr>
          <w:rFonts w:ascii="Times New Roman" w:hAnsi="Times New Roman" w:cs="Times New Roman"/>
          <w:sz w:val="28"/>
          <w:szCs w:val="28"/>
        </w:rPr>
        <w:t>т кислую реакцию среды. При рН ниже 5 и содержания подвижного алюминия или марганца боле</w:t>
      </w:r>
      <w:r w:rsidR="00116440">
        <w:rPr>
          <w:rFonts w:ascii="Times New Roman" w:hAnsi="Times New Roman" w:cs="Times New Roman"/>
          <w:sz w:val="28"/>
          <w:szCs w:val="28"/>
        </w:rPr>
        <w:t>е 1,5-2 мг на 100 г почвы многолетняя трава</w:t>
      </w:r>
      <w:r w:rsidRPr="001875DF">
        <w:rPr>
          <w:rFonts w:ascii="Times New Roman" w:hAnsi="Times New Roman" w:cs="Times New Roman"/>
          <w:sz w:val="28"/>
          <w:szCs w:val="28"/>
        </w:rPr>
        <w:t xml:space="preserve"> плохо растет, </w:t>
      </w:r>
      <w:r w:rsidR="00116440" w:rsidRPr="001875DF">
        <w:rPr>
          <w:rFonts w:ascii="Times New Roman" w:hAnsi="Times New Roman" w:cs="Times New Roman"/>
          <w:sz w:val="28"/>
          <w:szCs w:val="28"/>
        </w:rPr>
        <w:t>излёживается</w:t>
      </w:r>
      <w:r w:rsidRPr="001875DF">
        <w:rPr>
          <w:rFonts w:ascii="Times New Roman" w:hAnsi="Times New Roman" w:cs="Times New Roman"/>
          <w:sz w:val="28"/>
          <w:szCs w:val="28"/>
        </w:rPr>
        <w:t xml:space="preserve"> при перезимовках, урожай семян и сена снижается.</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Кислая реакция среды, подвижные формы алюминия и марганца, а также недостаток молибдена в почве отрицательно сказываются на развитии клубеньковых бактерий, процессах фиксации и превращении азота. Вследствие этого наруш</w:t>
      </w:r>
      <w:r w:rsidR="00116440">
        <w:rPr>
          <w:rFonts w:ascii="Times New Roman" w:hAnsi="Times New Roman" w:cs="Times New Roman"/>
          <w:sz w:val="28"/>
          <w:szCs w:val="28"/>
        </w:rPr>
        <w:t>ается нормальное питание многолетних трав</w:t>
      </w:r>
      <w:r w:rsidRPr="001875DF">
        <w:rPr>
          <w:rFonts w:ascii="Times New Roman" w:hAnsi="Times New Roman" w:cs="Times New Roman"/>
          <w:sz w:val="28"/>
          <w:szCs w:val="28"/>
        </w:rPr>
        <w:t xml:space="preserve"> азотом, листья приобретают бледно-зеленую окраску и подвергаются гриб</w:t>
      </w:r>
      <w:r w:rsidR="00116440">
        <w:rPr>
          <w:rFonts w:ascii="Times New Roman" w:hAnsi="Times New Roman" w:cs="Times New Roman"/>
          <w:sz w:val="28"/>
          <w:szCs w:val="28"/>
        </w:rPr>
        <w:t xml:space="preserve">ным заболеваниям. Корни многолетних трав </w:t>
      </w:r>
      <w:r w:rsidRPr="001875DF">
        <w:rPr>
          <w:rFonts w:ascii="Times New Roman" w:hAnsi="Times New Roman" w:cs="Times New Roman"/>
          <w:sz w:val="28"/>
          <w:szCs w:val="28"/>
        </w:rPr>
        <w:t xml:space="preserve">обладают способностью усваивать фосфор из труднорастворимых соединений. Эта способность с возрастом </w:t>
      </w:r>
      <w:r w:rsidR="00116440" w:rsidRPr="001875DF">
        <w:rPr>
          <w:rFonts w:ascii="Times New Roman" w:hAnsi="Times New Roman" w:cs="Times New Roman"/>
          <w:sz w:val="28"/>
          <w:szCs w:val="28"/>
        </w:rPr>
        <w:t>повышается</w:t>
      </w:r>
      <w:r w:rsidR="00116440">
        <w:rPr>
          <w:rFonts w:ascii="Times New Roman" w:hAnsi="Times New Roman" w:cs="Times New Roman"/>
          <w:sz w:val="28"/>
          <w:szCs w:val="28"/>
        </w:rPr>
        <w:t xml:space="preserve">. Корневая система многолетних трав </w:t>
      </w:r>
      <w:r w:rsidRPr="001875DF">
        <w:rPr>
          <w:rFonts w:ascii="Times New Roman" w:hAnsi="Times New Roman" w:cs="Times New Roman"/>
          <w:sz w:val="28"/>
          <w:szCs w:val="28"/>
        </w:rPr>
        <w:t>проникает на глубину 100-125 см и более. Однако главная ее масса сосредоточена в пахотном слое почвы, куда и следует заделывать основную часть минеральных удоб</w:t>
      </w:r>
      <w:r w:rsidR="00116440">
        <w:rPr>
          <w:rFonts w:ascii="Times New Roman" w:hAnsi="Times New Roman" w:cs="Times New Roman"/>
          <w:sz w:val="28"/>
          <w:szCs w:val="28"/>
        </w:rPr>
        <w:t xml:space="preserve">рений. При возделывании многолетних трав </w:t>
      </w:r>
      <w:r w:rsidRPr="001875DF">
        <w:rPr>
          <w:rFonts w:ascii="Times New Roman" w:hAnsi="Times New Roman" w:cs="Times New Roman"/>
          <w:sz w:val="28"/>
          <w:szCs w:val="28"/>
        </w:rPr>
        <w:t xml:space="preserve">удобрение вносят под покровную культуру: при посеве покровной культуры – гранулированный суперфосфат в количестве 10-15 кг фосфора на </w:t>
      </w:r>
      <w:r w:rsidR="00BF5125">
        <w:rPr>
          <w:rFonts w:ascii="Times New Roman" w:hAnsi="Times New Roman" w:cs="Times New Roman"/>
          <w:sz w:val="28"/>
          <w:szCs w:val="28"/>
        </w:rPr>
        <w:t>1 г</w:t>
      </w:r>
      <w:r w:rsidRPr="001875DF">
        <w:rPr>
          <w:rFonts w:ascii="Times New Roman" w:hAnsi="Times New Roman" w:cs="Times New Roman"/>
          <w:sz w:val="28"/>
          <w:szCs w:val="28"/>
        </w:rPr>
        <w:t>а, а затем – в первый год пользования травами после первого укоса и по травам второго года пользования.</w:t>
      </w:r>
    </w:p>
    <w:p w:rsidR="00D23ADD" w:rsidRPr="001875DF" w:rsidRDefault="00116440" w:rsidP="00D23A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Многолетние травы хорошо отзываю</w:t>
      </w:r>
      <w:r w:rsidR="00D23ADD" w:rsidRPr="001875DF">
        <w:rPr>
          <w:rFonts w:ascii="Times New Roman" w:hAnsi="Times New Roman" w:cs="Times New Roman"/>
          <w:sz w:val="28"/>
          <w:szCs w:val="28"/>
        </w:rPr>
        <w:t xml:space="preserve">тся на внесение навоза, различных компостов </w:t>
      </w:r>
      <w:r w:rsidR="00D57F8A">
        <w:rPr>
          <w:rFonts w:ascii="Times New Roman" w:hAnsi="Times New Roman" w:cs="Times New Roman"/>
          <w:sz w:val="28"/>
          <w:szCs w:val="28"/>
        </w:rPr>
        <w:t xml:space="preserve">   </w:t>
      </w:r>
      <w:r w:rsidR="008412F8">
        <w:rPr>
          <w:rFonts w:ascii="Times New Roman" w:hAnsi="Times New Roman" w:cs="Times New Roman"/>
          <w:sz w:val="28"/>
          <w:szCs w:val="28"/>
        </w:rPr>
        <w:t>(</w:t>
      </w:r>
      <w:r w:rsidR="00D23ADD" w:rsidRPr="001875DF">
        <w:rPr>
          <w:rFonts w:ascii="Times New Roman" w:hAnsi="Times New Roman" w:cs="Times New Roman"/>
          <w:sz w:val="28"/>
          <w:szCs w:val="28"/>
        </w:rPr>
        <w:t xml:space="preserve">в дозе до 20 т/га) под покровную культуру. Под нее можно </w:t>
      </w:r>
      <w:r w:rsidR="00D23ADD" w:rsidRPr="001875DF">
        <w:rPr>
          <w:rFonts w:ascii="Times New Roman" w:hAnsi="Times New Roman" w:cs="Times New Roman"/>
          <w:sz w:val="28"/>
          <w:szCs w:val="28"/>
        </w:rPr>
        <w:lastRenderedPageBreak/>
        <w:t xml:space="preserve">вносить и смесь навоза с фосфорно-калийным удобрением или только фосфорно-калийное удобрение. В большинстве случаев основное удобрение, внесенное под покровную культуру, - решающее условие получения высоких урожаев сена.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Если под покровную культуру удобрения не применяли или вносили недостаточно, то после ее уборки нужно дать фосфорные и калийные удобрения. Подкормка более целесообразна в ранние сроки жизни</w:t>
      </w:r>
      <w:r w:rsidR="00116440">
        <w:rPr>
          <w:rFonts w:ascii="Times New Roman" w:hAnsi="Times New Roman" w:cs="Times New Roman"/>
          <w:sz w:val="28"/>
          <w:szCs w:val="28"/>
        </w:rPr>
        <w:t xml:space="preserve"> многолетних трав</w:t>
      </w:r>
      <w:r w:rsidRPr="001875DF">
        <w:rPr>
          <w:rFonts w:ascii="Times New Roman" w:hAnsi="Times New Roman" w:cs="Times New Roman"/>
          <w:sz w:val="28"/>
          <w:szCs w:val="28"/>
        </w:rPr>
        <w:t>. Своевременное поверхностное внесение удобрений укрепляет вышедшие из-под покрова ослабленные растения</w:t>
      </w:r>
      <w:r w:rsidR="00116440">
        <w:rPr>
          <w:rFonts w:ascii="Times New Roman" w:hAnsi="Times New Roman" w:cs="Times New Roman"/>
          <w:sz w:val="28"/>
          <w:szCs w:val="28"/>
        </w:rPr>
        <w:t xml:space="preserve"> многолетних трав</w:t>
      </w:r>
      <w:r w:rsidRPr="001875DF">
        <w:rPr>
          <w:rFonts w:ascii="Times New Roman" w:hAnsi="Times New Roman" w:cs="Times New Roman"/>
          <w:sz w:val="28"/>
          <w:szCs w:val="28"/>
        </w:rPr>
        <w:t>, повышает их зимостойкость и значительно увеличивает урожай в последующие годы. Дозы удобрений на дерново-подзолистых почвах: фосфора-30 кг, калия-50-60 кг на 1 га; на серых лесных почвах и черноземах: фосфора 30 кг и калия – 30-40 кг на 1 га.</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Лучшее фосфорное удобрение для поверхностного внесения - суперфосфат, а для основного внесения под покровную культуру – фосфоритная мука. Лучшими формами калийных удобрений под </w:t>
      </w:r>
      <w:r w:rsidR="00116440">
        <w:rPr>
          <w:rFonts w:ascii="Times New Roman" w:hAnsi="Times New Roman" w:cs="Times New Roman"/>
          <w:sz w:val="28"/>
          <w:szCs w:val="28"/>
        </w:rPr>
        <w:t xml:space="preserve">многолетние травы </w:t>
      </w:r>
      <w:r w:rsidRPr="001875DF">
        <w:rPr>
          <w:rFonts w:ascii="Times New Roman" w:hAnsi="Times New Roman" w:cs="Times New Roman"/>
          <w:sz w:val="28"/>
          <w:szCs w:val="28"/>
        </w:rPr>
        <w:t xml:space="preserve">является сернокислый калий, </w:t>
      </w:r>
      <w:proofErr w:type="spellStart"/>
      <w:r w:rsidRPr="001875DF">
        <w:rPr>
          <w:rFonts w:ascii="Times New Roman" w:hAnsi="Times New Roman" w:cs="Times New Roman"/>
          <w:sz w:val="28"/>
          <w:szCs w:val="28"/>
        </w:rPr>
        <w:t>калимагнезия</w:t>
      </w:r>
      <w:proofErr w:type="spellEnd"/>
      <w:r w:rsidRPr="001875DF">
        <w:rPr>
          <w:rFonts w:ascii="Times New Roman" w:hAnsi="Times New Roman" w:cs="Times New Roman"/>
          <w:sz w:val="28"/>
          <w:szCs w:val="28"/>
        </w:rPr>
        <w:t xml:space="preserve"> и высокопроцентные калийные удобрения (</w:t>
      </w:r>
      <w:r w:rsidRPr="001875DF">
        <w:rPr>
          <w:rFonts w:ascii="Times New Roman" w:hAnsi="Times New Roman" w:cs="Times New Roman"/>
          <w:sz w:val="28"/>
          <w:szCs w:val="28"/>
          <w:lang w:val="en-US"/>
        </w:rPr>
        <w:t>KCI</w:t>
      </w:r>
      <w:r w:rsidRPr="001875DF">
        <w:rPr>
          <w:rFonts w:ascii="Times New Roman" w:hAnsi="Times New Roman" w:cs="Times New Roman"/>
          <w:sz w:val="28"/>
          <w:szCs w:val="28"/>
        </w:rPr>
        <w:t>); они улучшают зимостойкость растений и повышают урожай.</w:t>
      </w:r>
    </w:p>
    <w:p w:rsidR="00D23ADD" w:rsidRPr="001875DF" w:rsidRDefault="00116440" w:rsidP="00D23A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многолетних трав</w:t>
      </w:r>
      <w:r w:rsidR="00D23ADD" w:rsidRPr="001875DF">
        <w:rPr>
          <w:rFonts w:ascii="Times New Roman" w:hAnsi="Times New Roman" w:cs="Times New Roman"/>
          <w:sz w:val="28"/>
          <w:szCs w:val="28"/>
        </w:rPr>
        <w:t xml:space="preserve"> важное значение имеют молибден и бор. В качестве молибденового удобрения используют </w:t>
      </w:r>
      <w:proofErr w:type="spellStart"/>
      <w:r w:rsidR="00D23ADD" w:rsidRPr="001875DF">
        <w:rPr>
          <w:rFonts w:ascii="Times New Roman" w:hAnsi="Times New Roman" w:cs="Times New Roman"/>
          <w:sz w:val="28"/>
          <w:szCs w:val="28"/>
        </w:rPr>
        <w:t>молибденизированный</w:t>
      </w:r>
      <w:proofErr w:type="spellEnd"/>
      <w:r w:rsidR="00D23ADD" w:rsidRPr="001875DF">
        <w:rPr>
          <w:rFonts w:ascii="Times New Roman" w:hAnsi="Times New Roman" w:cs="Times New Roman"/>
          <w:sz w:val="28"/>
          <w:szCs w:val="28"/>
        </w:rPr>
        <w:t xml:space="preserve"> суперфосфат или молибденово-кислый аммоний. Последний применяют для некорневой подкормки в дозе 50-100 г на 1 га для обработки семян перед посевом из расчета 20-50 г на гектарную норму семян.</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По особенности питания и потребности в </w:t>
      </w:r>
      <w:r w:rsidR="00116440">
        <w:rPr>
          <w:rFonts w:ascii="Times New Roman" w:hAnsi="Times New Roman" w:cs="Times New Roman"/>
          <w:sz w:val="28"/>
          <w:szCs w:val="28"/>
        </w:rPr>
        <w:t>питательных веществах близко к многолетним травам</w:t>
      </w:r>
      <w:r w:rsidRPr="001875DF">
        <w:rPr>
          <w:rFonts w:ascii="Times New Roman" w:hAnsi="Times New Roman" w:cs="Times New Roman"/>
          <w:sz w:val="28"/>
          <w:szCs w:val="28"/>
        </w:rPr>
        <w:t xml:space="preserve"> стоит лишь люцерна. Она хорошо отз</w:t>
      </w:r>
      <w:r w:rsidR="00802F07">
        <w:rPr>
          <w:rFonts w:ascii="Times New Roman" w:hAnsi="Times New Roman" w:cs="Times New Roman"/>
          <w:sz w:val="28"/>
          <w:szCs w:val="28"/>
        </w:rPr>
        <w:t xml:space="preserve">ывается на фосфорное удобрение и </w:t>
      </w:r>
      <w:r w:rsidRPr="001875DF">
        <w:rPr>
          <w:rFonts w:ascii="Times New Roman" w:hAnsi="Times New Roman" w:cs="Times New Roman"/>
          <w:sz w:val="28"/>
          <w:szCs w:val="28"/>
        </w:rPr>
        <w:t>уро</w:t>
      </w:r>
      <w:r w:rsidR="008412F8">
        <w:rPr>
          <w:rFonts w:ascii="Times New Roman" w:hAnsi="Times New Roman" w:cs="Times New Roman"/>
          <w:sz w:val="28"/>
          <w:szCs w:val="28"/>
        </w:rPr>
        <w:t>жаи сена увеличиваются на 10-15</w:t>
      </w:r>
      <w:r w:rsidRPr="001875DF">
        <w:rPr>
          <w:rFonts w:ascii="Times New Roman" w:hAnsi="Times New Roman" w:cs="Times New Roman"/>
          <w:sz w:val="28"/>
          <w:szCs w:val="28"/>
        </w:rPr>
        <w:t>ц/га, а в поливных услови</w:t>
      </w:r>
      <w:r w:rsidR="008412F8">
        <w:rPr>
          <w:rFonts w:ascii="Times New Roman" w:hAnsi="Times New Roman" w:cs="Times New Roman"/>
          <w:sz w:val="28"/>
          <w:szCs w:val="28"/>
        </w:rPr>
        <w:t>ях прибавки возрастают до 20-70ц. К</w:t>
      </w:r>
      <w:r w:rsidRPr="001875DF">
        <w:rPr>
          <w:rFonts w:ascii="Times New Roman" w:hAnsi="Times New Roman" w:cs="Times New Roman"/>
          <w:sz w:val="28"/>
          <w:szCs w:val="28"/>
        </w:rPr>
        <w:t xml:space="preserve">алийные удобрения на незасоленных почвах в степных районах оказывают слабое влияние на урожай, а на засоленных даже снижают его. При хорошем фосфорном </w:t>
      </w:r>
      <w:r w:rsidRPr="001875DF">
        <w:rPr>
          <w:rFonts w:ascii="Times New Roman" w:hAnsi="Times New Roman" w:cs="Times New Roman"/>
          <w:sz w:val="28"/>
          <w:szCs w:val="28"/>
        </w:rPr>
        <w:lastRenderedPageBreak/>
        <w:t>питании (50-60 кг на 1 га) усиливается действие и калийных удобрений. Удобрения не только повышают продуктивность сенокосов и пастбищ, но и оказывают существенное влияние на качество корма, изменяя содержание белков и их аминокислотный состав, содержание углеводов, макро- и микроэлементов.</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Несбалансированность растительной прод</w:t>
      </w:r>
      <w:r w:rsidR="008412F8">
        <w:rPr>
          <w:rFonts w:ascii="Times New Roman" w:hAnsi="Times New Roman" w:cs="Times New Roman"/>
          <w:sz w:val="28"/>
          <w:szCs w:val="28"/>
        </w:rPr>
        <w:t>укции минеральными элементами (</w:t>
      </w:r>
      <w:r w:rsidRPr="001875DF">
        <w:rPr>
          <w:rFonts w:ascii="Times New Roman" w:hAnsi="Times New Roman" w:cs="Times New Roman"/>
          <w:sz w:val="28"/>
          <w:szCs w:val="28"/>
        </w:rPr>
        <w:t>избыток калия, недостаток магния и кальция) вызывает ряд заболеваний животных, снижает их продуктивность. Под влиянием калийных удобрений содержание калия в корме повышается до 5 % и более, т.е. до токсичного для животных количества, нарушается и оптимальное соотношение калия и натрия в корме, которое колеблется в пределах 5-8:1. Критическим пределом содержания калия в сухом веществе корма считается 3%, если в корме мало магния и много (более 17-20%) сырого белка. При внесении всей годовой дозе калия весной накопление калия в корме может достигать 5-6%. Поэтому при годовой дозе калия не более 60 кг/га калия вносить удобрение нужно после первого цикла использования, а при дозе более 60 кг/га калийные удобрения вносят дважды: после первого цикла и осенью. При высоком содержании подвижного калия в почве калийные удобрения весной не вносят.</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Повышенные дозы азотных удобрений ослабляют накопление в травах кальция и магния, нарушая оптимальное соотношение К: (Са + </w:t>
      </w:r>
      <w:r w:rsidRPr="001875DF">
        <w:rPr>
          <w:rFonts w:ascii="Times New Roman" w:hAnsi="Times New Roman" w:cs="Times New Roman"/>
          <w:sz w:val="28"/>
          <w:szCs w:val="28"/>
          <w:lang w:val="en-US"/>
        </w:rPr>
        <w:t>Mg</w:t>
      </w:r>
      <w:r w:rsidRPr="001875DF">
        <w:rPr>
          <w:rFonts w:ascii="Times New Roman" w:hAnsi="Times New Roman" w:cs="Times New Roman"/>
          <w:sz w:val="28"/>
          <w:szCs w:val="28"/>
        </w:rPr>
        <w:t xml:space="preserve">), которое в зеленом корме составляет 1:2,2. При недостатке кальция и магния в корме животные заболевают пастбищной тетанией. При низком содержании магния в почве и острой потребности в нем растений ежегодная компенсация магния (30-40 кг/га) достигается внесением магнийсодержащих калийных удобрений, а также </w:t>
      </w:r>
      <w:proofErr w:type="spellStart"/>
      <w:r w:rsidRPr="001875DF">
        <w:rPr>
          <w:rFonts w:ascii="Times New Roman" w:hAnsi="Times New Roman" w:cs="Times New Roman"/>
          <w:sz w:val="28"/>
          <w:szCs w:val="28"/>
        </w:rPr>
        <w:t>доломитизированных</w:t>
      </w:r>
      <w:proofErr w:type="spellEnd"/>
      <w:r w:rsidRPr="001875DF">
        <w:rPr>
          <w:rFonts w:ascii="Times New Roman" w:hAnsi="Times New Roman" w:cs="Times New Roman"/>
          <w:sz w:val="28"/>
          <w:szCs w:val="28"/>
        </w:rPr>
        <w:t xml:space="preserve"> известняков. </w:t>
      </w:r>
    </w:p>
    <w:p w:rsidR="00D23ADD" w:rsidRPr="00380A32"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 xml:space="preserve">Положительное действие на качество корма оказывают и микроэлементы: улучшается питательная ценность трав. Опрыскивание микроэлементами повышает содержание белка, жира, </w:t>
      </w:r>
      <w:proofErr w:type="spellStart"/>
      <w:r w:rsidRPr="001875DF">
        <w:rPr>
          <w:rFonts w:ascii="Times New Roman" w:hAnsi="Times New Roman" w:cs="Times New Roman"/>
          <w:sz w:val="28"/>
          <w:szCs w:val="28"/>
        </w:rPr>
        <w:t>без</w:t>
      </w:r>
      <w:r w:rsidR="00380A32">
        <w:rPr>
          <w:rFonts w:ascii="Times New Roman" w:hAnsi="Times New Roman" w:cs="Times New Roman"/>
          <w:sz w:val="28"/>
          <w:szCs w:val="28"/>
        </w:rPr>
        <w:t>азотистых</w:t>
      </w:r>
      <w:proofErr w:type="spellEnd"/>
      <w:r w:rsidR="00380A32">
        <w:rPr>
          <w:rFonts w:ascii="Times New Roman" w:hAnsi="Times New Roman" w:cs="Times New Roman"/>
          <w:sz w:val="28"/>
          <w:szCs w:val="28"/>
        </w:rPr>
        <w:t xml:space="preserve"> экстрактивных веществ </w:t>
      </w:r>
      <w:r w:rsidR="00380A32" w:rsidRPr="00380A32">
        <w:rPr>
          <w:rFonts w:ascii="Times New Roman" w:hAnsi="Times New Roman" w:cs="Times New Roman"/>
          <w:sz w:val="28"/>
          <w:szCs w:val="28"/>
        </w:rPr>
        <w:t>[</w:t>
      </w:r>
      <w:r w:rsidR="00380A32">
        <w:rPr>
          <w:rFonts w:ascii="Times New Roman" w:hAnsi="Times New Roman" w:cs="Times New Roman"/>
          <w:sz w:val="28"/>
          <w:szCs w:val="28"/>
        </w:rPr>
        <w:t>14</w:t>
      </w:r>
      <w:r w:rsidR="00380A32" w:rsidRPr="00380A32">
        <w:rPr>
          <w:rFonts w:ascii="Times New Roman" w:hAnsi="Times New Roman" w:cs="Times New Roman"/>
          <w:sz w:val="28"/>
          <w:szCs w:val="28"/>
        </w:rPr>
        <w:t>]</w:t>
      </w:r>
      <w:r w:rsidR="00380A32">
        <w:rPr>
          <w:rFonts w:ascii="Times New Roman" w:hAnsi="Times New Roman" w:cs="Times New Roman"/>
          <w:sz w:val="28"/>
          <w:szCs w:val="28"/>
        </w:rPr>
        <w:t>.</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lastRenderedPageBreak/>
        <w:t xml:space="preserve">Удобрения могут и косвенно влиять на качество корма. Так, интенсивное использование лугов и пастбищ под влиянием удобрений, т.е. большое число укосов и стравливание, значительно увеличивает содержание питательных веществ в корме, улучшает его переваримость и питательность. При чрезмерно же высоком содержании белка в корме растет его перерасход на образование единицы молока. При высоких дозах азота возможно и повышенное содержание мочевины в люпине. Кроме того, возможно повышенное накопление нитратного азота в корме, пределы токсичного количества его колеблются от 0,07 до 0,2 %. Этому способствуют высокие дозы азотного удобрения, дефицит влаги в почве, недостаток фосфора и калия, низкая освещенность, низкие температуры. Орошение, применение видов удобрений снижают накопление нитратов в растениях. Обычно внесение после укоса 60-90 кг/га азота не приводит к токсичному накоплению нитратов. На пастбищах же после удобрения их повышенными дозами азота не рекомендуется быстрое стравливание молодой травы. </w:t>
      </w:r>
    </w:p>
    <w:p w:rsidR="00D23ADD" w:rsidRPr="001875DF" w:rsidRDefault="00D23ADD" w:rsidP="00D23ADD">
      <w:pPr>
        <w:spacing w:after="0" w:line="360" w:lineRule="auto"/>
        <w:ind w:firstLine="709"/>
        <w:jc w:val="both"/>
        <w:rPr>
          <w:rFonts w:ascii="Times New Roman" w:hAnsi="Times New Roman" w:cs="Times New Roman"/>
          <w:sz w:val="28"/>
          <w:szCs w:val="28"/>
        </w:rPr>
      </w:pPr>
      <w:r w:rsidRPr="001875DF">
        <w:rPr>
          <w:rFonts w:ascii="Times New Roman" w:hAnsi="Times New Roman" w:cs="Times New Roman"/>
          <w:sz w:val="28"/>
          <w:szCs w:val="28"/>
        </w:rPr>
        <w:t>Важный показатель качества корма – содержание сахаров, а также отношение белков к сахарам (за оптимальное принято 1:0,8-1,5). При возрастании доз азота это отношение изменяется от 1:0,71 (при 120 кг/га азота) до 1:0,37 (при 360 кг/га азота). Поэтому для обеспечения достаточного количества углеводов в корме с сильно удобренных азотом площадей необходимо использ</w:t>
      </w:r>
      <w:r w:rsidR="00E26520">
        <w:rPr>
          <w:rFonts w:ascii="Times New Roman" w:hAnsi="Times New Roman" w:cs="Times New Roman"/>
          <w:sz w:val="28"/>
          <w:szCs w:val="28"/>
        </w:rPr>
        <w:t>овать злаки, б</w:t>
      </w:r>
      <w:r w:rsidR="008412F8">
        <w:rPr>
          <w:rFonts w:ascii="Times New Roman" w:hAnsi="Times New Roman" w:cs="Times New Roman"/>
          <w:sz w:val="28"/>
          <w:szCs w:val="28"/>
        </w:rPr>
        <w:t xml:space="preserve">огатые углеводами </w:t>
      </w:r>
      <w:r w:rsidR="008412F8" w:rsidRPr="008412F8">
        <w:rPr>
          <w:rFonts w:ascii="Times New Roman" w:hAnsi="Times New Roman" w:cs="Times New Roman"/>
          <w:sz w:val="28"/>
          <w:szCs w:val="28"/>
        </w:rPr>
        <w:t>[1</w:t>
      </w:r>
      <w:r w:rsidR="0048535D" w:rsidRPr="0048535D">
        <w:rPr>
          <w:rFonts w:ascii="Times New Roman" w:hAnsi="Times New Roman" w:cs="Times New Roman"/>
          <w:sz w:val="28"/>
          <w:szCs w:val="28"/>
        </w:rPr>
        <w:t>2</w:t>
      </w:r>
      <w:r w:rsidR="008412F8" w:rsidRPr="008412F8">
        <w:rPr>
          <w:rFonts w:ascii="Times New Roman" w:hAnsi="Times New Roman" w:cs="Times New Roman"/>
          <w:sz w:val="28"/>
          <w:szCs w:val="28"/>
        </w:rPr>
        <w:t>]</w:t>
      </w:r>
      <w:r w:rsidR="00E26520">
        <w:rPr>
          <w:rFonts w:ascii="Times New Roman" w:hAnsi="Times New Roman" w:cs="Times New Roman"/>
          <w:sz w:val="28"/>
          <w:szCs w:val="28"/>
        </w:rPr>
        <w:t>.</w:t>
      </w:r>
    </w:p>
    <w:p w:rsidR="00D23ADD" w:rsidRPr="00F806EF" w:rsidRDefault="00D23ADD" w:rsidP="00D23ADD">
      <w:pPr>
        <w:jc w:val="both"/>
        <w:rPr>
          <w:rFonts w:ascii="Times New Roman" w:hAnsi="Times New Roman" w:cs="Times New Roman"/>
          <w:sz w:val="28"/>
          <w:szCs w:val="28"/>
        </w:rPr>
      </w:pPr>
    </w:p>
    <w:p w:rsidR="00D23ADD" w:rsidRPr="00392476" w:rsidRDefault="00392476" w:rsidP="00392476">
      <w:pPr>
        <w:pStyle w:val="a4"/>
        <w:shd w:val="clear" w:color="auto" w:fill="FFFFFF"/>
        <w:spacing w:before="0" w:beforeAutospacing="0" w:after="0" w:afterAutospacing="0" w:line="360" w:lineRule="auto"/>
        <w:ind w:left="3054"/>
        <w:rPr>
          <w:rStyle w:val="a5"/>
          <w:color w:val="000000" w:themeColor="text1"/>
          <w:sz w:val="28"/>
          <w:szCs w:val="28"/>
        </w:rPr>
      </w:pPr>
      <w:r w:rsidRPr="00392476">
        <w:rPr>
          <w:rStyle w:val="a5"/>
          <w:color w:val="000000" w:themeColor="text1"/>
          <w:sz w:val="28"/>
          <w:szCs w:val="28"/>
        </w:rPr>
        <w:t>ГЛАВА</w:t>
      </w:r>
      <w:r w:rsidR="00BD2B0A">
        <w:rPr>
          <w:rStyle w:val="a5"/>
          <w:color w:val="000000" w:themeColor="text1"/>
          <w:sz w:val="28"/>
          <w:szCs w:val="28"/>
        </w:rPr>
        <w:t xml:space="preserve"> 4</w:t>
      </w:r>
      <w:r w:rsidRPr="00392476">
        <w:rPr>
          <w:rStyle w:val="a5"/>
          <w:color w:val="000000" w:themeColor="text1"/>
          <w:sz w:val="28"/>
          <w:szCs w:val="28"/>
        </w:rPr>
        <w:t xml:space="preserve">. </w:t>
      </w:r>
      <w:r w:rsidR="008412F8" w:rsidRPr="00392476">
        <w:rPr>
          <w:rStyle w:val="a5"/>
          <w:color w:val="000000" w:themeColor="text1"/>
          <w:sz w:val="28"/>
          <w:szCs w:val="28"/>
        </w:rPr>
        <w:t>Действие основных питательных веществ на многолетние травы</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t>Азот</w:t>
      </w:r>
      <w:r w:rsidRPr="003E78A4">
        <w:rPr>
          <w:i/>
          <w:iCs/>
          <w:color w:val="000000" w:themeColor="text1"/>
          <w:sz w:val="28"/>
          <w:szCs w:val="28"/>
        </w:rPr>
        <w:t> </w:t>
      </w:r>
      <w:r w:rsidRPr="003E78A4">
        <w:rPr>
          <w:color w:val="000000" w:themeColor="text1"/>
          <w:sz w:val="28"/>
          <w:szCs w:val="28"/>
        </w:rPr>
        <w:t>используется главным образом для синтеза белков и хлорофилла. Внесение азотных удобрений способствует росту наземной массы, ускоряет отрастание трав после скашивания и стравливания. Растения отличаются темно-зеленой окраской, сочные, хорошо поедаемые. При недостатке азота увеличивается содержание клетчатки в растении, уменьшается содержание белка, период использования трав под выпас сокращается.</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lastRenderedPageBreak/>
        <w:t>Фосфор</w:t>
      </w:r>
      <w:r w:rsidRPr="003E78A4">
        <w:rPr>
          <w:color w:val="000000" w:themeColor="text1"/>
          <w:sz w:val="28"/>
          <w:szCs w:val="28"/>
        </w:rPr>
        <w:t xml:space="preserve"> содержится в травах в виде комплексного соединения нуклеопротеидов, принимающих участие в фото- и биосинтезе, дыхании, белковом и углеводном обмене. Внесение фосфорных удобрений способствует развитию корневой системы, кущению трав, </w:t>
      </w:r>
      <w:proofErr w:type="spellStart"/>
      <w:r w:rsidRPr="003E78A4">
        <w:rPr>
          <w:color w:val="000000" w:themeColor="text1"/>
          <w:sz w:val="28"/>
          <w:szCs w:val="28"/>
        </w:rPr>
        <w:t>задернению</w:t>
      </w:r>
      <w:proofErr w:type="spellEnd"/>
      <w:r w:rsidRPr="003E78A4">
        <w:rPr>
          <w:color w:val="000000" w:themeColor="text1"/>
          <w:sz w:val="28"/>
          <w:szCs w:val="28"/>
        </w:rPr>
        <w:t xml:space="preserve"> почвы, что очень важно при создании пастбищ. Повышенное содержание фосфора в травах улучшает биологическую ценность полноценного корма. Недостаток фосфора в корме может стать причиной заболеваний животных (рахита, снижения плодовитости).</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t>Калий</w:t>
      </w:r>
      <w:r w:rsidRPr="003E78A4">
        <w:rPr>
          <w:i/>
          <w:iCs/>
          <w:color w:val="000000" w:themeColor="text1"/>
          <w:sz w:val="28"/>
          <w:szCs w:val="28"/>
        </w:rPr>
        <w:t> </w:t>
      </w:r>
      <w:r w:rsidRPr="003E78A4">
        <w:rPr>
          <w:color w:val="000000" w:themeColor="text1"/>
          <w:sz w:val="28"/>
          <w:szCs w:val="28"/>
        </w:rPr>
        <w:t>содержится в клеточном соке растений. Он участвует в синтезе аминокислот из углеводов и минеральных форм азота, способствует накоплению запасных питательных веществ. Внесение калийных удобрений предотвращает полегание травостоя, повышает сопротивляемость растений засухе и грибковым болезням. При недостатке калия в растениях накапливается аммиак, вызывающий отравление растительного организма.</w:t>
      </w:r>
    </w:p>
    <w:p w:rsidR="00FE237D" w:rsidRPr="0014579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t>Влияние удобрений на ботанический состав травостоя</w:t>
      </w:r>
      <w:r w:rsidRPr="003E78A4">
        <w:rPr>
          <w:i/>
          <w:iCs/>
          <w:color w:val="000000" w:themeColor="text1"/>
          <w:sz w:val="28"/>
          <w:szCs w:val="28"/>
        </w:rPr>
        <w:t>. </w:t>
      </w:r>
      <w:r w:rsidRPr="003E78A4">
        <w:rPr>
          <w:color w:val="000000" w:themeColor="text1"/>
          <w:sz w:val="28"/>
          <w:szCs w:val="28"/>
        </w:rPr>
        <w:t>Удобрения, изменяя питательный режим почвы, вызывают сдвиги в ботаническом составе травостоев в большинстве случаев в положительную сторону, увеличивая участие в них ценных трав: азотные удобрения увеличивают содержание в травостое злаков, фосфорные и калийные – бобовых. Полное минеральное удобре</w:t>
      </w:r>
      <w:r w:rsidR="00145794">
        <w:rPr>
          <w:color w:val="000000" w:themeColor="text1"/>
          <w:sz w:val="28"/>
          <w:szCs w:val="28"/>
        </w:rPr>
        <w:t>ние снижает обилие разнотравья</w:t>
      </w:r>
      <w:r w:rsidR="00817F8A">
        <w:rPr>
          <w:color w:val="000000" w:themeColor="text1"/>
          <w:sz w:val="28"/>
          <w:szCs w:val="28"/>
        </w:rPr>
        <w:t xml:space="preserve"> </w:t>
      </w:r>
      <w:r w:rsidR="00145794" w:rsidRPr="00145794">
        <w:rPr>
          <w:color w:val="000000" w:themeColor="text1"/>
          <w:sz w:val="28"/>
          <w:szCs w:val="28"/>
        </w:rPr>
        <w:t>[</w:t>
      </w:r>
      <w:r w:rsidR="00380A32">
        <w:rPr>
          <w:color w:val="000000" w:themeColor="text1"/>
          <w:sz w:val="28"/>
          <w:szCs w:val="28"/>
        </w:rPr>
        <w:t>14</w:t>
      </w:r>
      <w:r w:rsidR="00145794" w:rsidRPr="00332F9E">
        <w:rPr>
          <w:color w:val="000000" w:themeColor="text1"/>
          <w:sz w:val="28"/>
          <w:szCs w:val="28"/>
        </w:rPr>
        <w:t>]</w:t>
      </w:r>
      <w:r w:rsidR="00145794">
        <w:rPr>
          <w:color w:val="000000" w:themeColor="text1"/>
          <w:sz w:val="28"/>
          <w:szCs w:val="28"/>
        </w:rPr>
        <w:t>.</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При длительном применении азотных удобрений высокорослые верховые растения подавляют низкорослые виды, при этом теневыносливые травы выживают, а светолюбивые и медленно растущие виды выпадают. Происходит упрощение видового состава травостоя, поэтому внесение азотных удобрений наиболее эффективно на пастбищах с простым видовым составом.</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Внесение удобрений усиливает конкурентную способность отдельных видов трав. Лучше реагируют на удобрения мезофиты, молодые растения, корневищные, столоновые, с поверхностной корневой системой.</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lastRenderedPageBreak/>
        <w:t>Влияние удобрений на химический состав травостоев</w:t>
      </w:r>
      <w:r w:rsidRPr="003E78A4">
        <w:rPr>
          <w:color w:val="000000" w:themeColor="text1"/>
          <w:sz w:val="28"/>
          <w:szCs w:val="28"/>
        </w:rPr>
        <w:t> проявляется в двух направлениях – прямом и косвенном. При прямом действии удобрения непосредственно повышают содержание отдельных элементов и веществ в растении (азотные – протеина, фосфорные – фосфора, калийные – калия). Прямое действие удобрений тем сильнее, чем беднее почва этими элементами. Наибольшие изменения в биохимическом составе корма вызывает внесение азотных и калийных удобрений. Косвенное действие удобрений на химический состав травы связано с изменением ботанического состава в травостое (соотношение между злаковыми, бобовыми и разнотравьем), доли листьев в урожае.</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 xml:space="preserve">Удобрения могут изменить реакцию почвенного раствора, что вызовет увеличение или уменьшение доступности растениям форм некоторых элементов минерального питания. Однако изменение химического состава травы не всегда бывает положительным. В результате внесения удобрений в корме могут накапливаться </w:t>
      </w:r>
      <w:r w:rsidR="00380A32">
        <w:rPr>
          <w:color w:val="000000" w:themeColor="text1"/>
          <w:sz w:val="28"/>
          <w:szCs w:val="28"/>
        </w:rPr>
        <w:t xml:space="preserve">вредные для животных соединения, </w:t>
      </w:r>
      <w:r w:rsidR="00031C3E">
        <w:rPr>
          <w:color w:val="000000" w:themeColor="text1"/>
          <w:sz w:val="28"/>
          <w:szCs w:val="28"/>
        </w:rPr>
        <w:t xml:space="preserve">особенно </w:t>
      </w:r>
      <w:r w:rsidR="00380A32">
        <w:rPr>
          <w:color w:val="000000" w:themeColor="text1"/>
          <w:sz w:val="28"/>
          <w:szCs w:val="28"/>
        </w:rPr>
        <w:t>калий</w:t>
      </w:r>
      <w:r w:rsidR="00031C3E">
        <w:rPr>
          <w:color w:val="000000" w:themeColor="text1"/>
          <w:sz w:val="28"/>
          <w:szCs w:val="28"/>
        </w:rPr>
        <w:t xml:space="preserve"> и азот.</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Зоотехнические нормы содержания основных элементов в кормах: протеина в зелёной массе – не более 3,0 – 3,5%; фосфора в зеленой массе – 0,15 – 0,18%; в сене – 0,4 – 0,5%; калия в сухой пастбищной траве – не более 3%, в сене – не более 2%; клетчатки – 20 – 24% на сухое вещество.</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Особенно опасно внесение больших доз азотных и калийных удобрений, так как накопление их в растениях в количестве больше 4% ведет к отравлению животных.</w:t>
      </w:r>
    </w:p>
    <w:p w:rsidR="00BF5125" w:rsidRDefault="00FE237D" w:rsidP="003E78A4">
      <w:pPr>
        <w:pStyle w:val="a4"/>
        <w:shd w:val="clear" w:color="auto" w:fill="FFFFFF"/>
        <w:spacing w:before="0" w:beforeAutospacing="0" w:after="0" w:afterAutospacing="0" w:line="360" w:lineRule="auto"/>
        <w:ind w:firstLine="709"/>
        <w:jc w:val="both"/>
        <w:rPr>
          <w:i/>
          <w:iCs/>
          <w:color w:val="000000" w:themeColor="text1"/>
          <w:sz w:val="28"/>
          <w:szCs w:val="28"/>
        </w:rPr>
      </w:pPr>
      <w:r w:rsidRPr="00BF5125">
        <w:rPr>
          <w:rStyle w:val="a5"/>
          <w:b w:val="0"/>
          <w:color w:val="000000" w:themeColor="text1"/>
          <w:sz w:val="28"/>
          <w:szCs w:val="28"/>
        </w:rPr>
        <w:t>Эффективность удобрений на разных типах лугов</w:t>
      </w:r>
      <w:r w:rsidRPr="003E78A4">
        <w:rPr>
          <w:i/>
          <w:iCs/>
          <w:color w:val="000000" w:themeColor="text1"/>
          <w:sz w:val="28"/>
          <w:szCs w:val="28"/>
        </w:rPr>
        <w:t>. </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Общей закономерностью в действии азотных удобрений на лугах является повышение их эффективности по мере улучшения условий увлажнения. Наиболее высокие прибавки урожая от азота получают на злаковых лугах, сеяных сенокосах и пастбищах при орошении, а также на горных лугах при интенсивном использовании травостоев.</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lastRenderedPageBreak/>
        <w:t>На суходольных и низинных лугах действие азотных удобрений зависит от чистоты травостоя, на засоренных лугах их применение нецелесообразно. Прибавка сена от внесения N</w:t>
      </w:r>
      <w:r w:rsidRPr="003E78A4">
        <w:rPr>
          <w:color w:val="000000" w:themeColor="text1"/>
          <w:sz w:val="28"/>
          <w:szCs w:val="28"/>
          <w:vertAlign w:val="subscript"/>
        </w:rPr>
        <w:t>60</w:t>
      </w:r>
      <w:r w:rsidRPr="003E78A4">
        <w:rPr>
          <w:color w:val="000000" w:themeColor="text1"/>
          <w:sz w:val="28"/>
          <w:szCs w:val="28"/>
        </w:rPr>
        <w:t> составляет на разных типах лугов от 5,2 до 10,5 ц/га.</w:t>
      </w:r>
    </w:p>
    <w:p w:rsidR="00FE237D" w:rsidRPr="003E78A4" w:rsidRDefault="00FE237D" w:rsidP="003E78A4">
      <w:pPr>
        <w:pStyle w:val="a4"/>
        <w:shd w:val="clear" w:color="auto" w:fill="FFFFFF"/>
        <w:spacing w:before="0" w:beforeAutospacing="0" w:after="0" w:afterAutospacing="0" w:line="360" w:lineRule="auto"/>
        <w:ind w:firstLine="709"/>
        <w:jc w:val="both"/>
        <w:rPr>
          <w:color w:val="000000" w:themeColor="text1"/>
          <w:sz w:val="28"/>
          <w:szCs w:val="28"/>
        </w:rPr>
      </w:pPr>
      <w:r w:rsidRPr="003E78A4">
        <w:rPr>
          <w:color w:val="000000" w:themeColor="text1"/>
          <w:sz w:val="28"/>
          <w:szCs w:val="28"/>
        </w:rPr>
        <w:t>Фосфорные удобрения наиболее эффективны на горно-степных и субальпийских лугах. Прибавка сена от внесения Р</w:t>
      </w:r>
      <w:r w:rsidRPr="003E78A4">
        <w:rPr>
          <w:color w:val="000000" w:themeColor="text1"/>
          <w:sz w:val="28"/>
          <w:szCs w:val="28"/>
          <w:vertAlign w:val="subscript"/>
        </w:rPr>
        <w:t>30-45</w:t>
      </w:r>
      <w:r w:rsidRPr="003E78A4">
        <w:rPr>
          <w:color w:val="000000" w:themeColor="text1"/>
          <w:sz w:val="28"/>
          <w:szCs w:val="28"/>
        </w:rPr>
        <w:t> в зависимости от видового состава</w:t>
      </w:r>
      <w:r w:rsidR="008412F8">
        <w:rPr>
          <w:color w:val="000000" w:themeColor="text1"/>
          <w:sz w:val="28"/>
          <w:szCs w:val="28"/>
        </w:rPr>
        <w:t xml:space="preserve"> травостоя составляет 4,9 – 8,5</w:t>
      </w:r>
      <w:r w:rsidRPr="003E78A4">
        <w:rPr>
          <w:color w:val="000000" w:themeColor="text1"/>
          <w:sz w:val="28"/>
          <w:szCs w:val="28"/>
        </w:rPr>
        <w:t>ц/га. Фосфорные удобрения отличаются длительным последействием.</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t>Калийные удобрения в большинстве случаев необходимы на низинных лугах, лугах временного избыточного увлажнения, песчаных почвах. Их применяют вместе с фосфорными удобрениями на лугах с бобово-злаковыми травостоями.</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F5125">
        <w:rPr>
          <w:iCs/>
          <w:color w:val="000000" w:themeColor="text1"/>
          <w:sz w:val="28"/>
          <w:szCs w:val="28"/>
        </w:rPr>
        <w:t>Сроки и способы внесения удобрений на пастбищах</w:t>
      </w:r>
      <w:r w:rsidRPr="00B926F4">
        <w:rPr>
          <w:i/>
          <w:iCs/>
          <w:color w:val="000000" w:themeColor="text1"/>
          <w:sz w:val="28"/>
          <w:szCs w:val="28"/>
        </w:rPr>
        <w:t>.</w:t>
      </w:r>
      <w:r w:rsidRPr="00B926F4">
        <w:rPr>
          <w:color w:val="000000" w:themeColor="text1"/>
          <w:sz w:val="28"/>
          <w:szCs w:val="28"/>
        </w:rPr>
        <w:t> Азотные удобрения (аммиачная селитра, мочевина, сульфат аммония) на пастбищах с устойчивым водным режимом вносятся после каждого цикла стравливания в дозе N</w:t>
      </w:r>
      <w:r w:rsidRPr="00B926F4">
        <w:rPr>
          <w:color w:val="000000" w:themeColor="text1"/>
          <w:sz w:val="28"/>
          <w:szCs w:val="28"/>
          <w:vertAlign w:val="subscript"/>
        </w:rPr>
        <w:t>30</w:t>
      </w:r>
      <w:r w:rsidRPr="00B926F4">
        <w:rPr>
          <w:color w:val="000000" w:themeColor="text1"/>
          <w:sz w:val="28"/>
          <w:szCs w:val="28"/>
        </w:rPr>
        <w:t> кг/га. В районах неустойчивого увлажнения – ранней весной и за 20 – 30 дней до окончания пастбищного сезона, что обеспечивает дружное отрастание трав, продление пастбищного сезона на 1 – 2 месяца, образование большего числа вегетативно-укороченных побегов и запасных питательных веществ в корме.</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t>Фосфорные удобрения отличаются длительным последействием. Суммарный эффект за 3 – 4 года в 2,5 раза превышает действие в год внесения. Поэтому фосфорные удобрения вносят один раз в 4 – 5 лет полной дозой весной или осенью.</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t>Калийные удобрения из-за способности калия накапливаться в больших дозах в растениях следует вносить в один прием в конце пастбищного сезона осенью в дозе не более 60 – 80 кг д. в./га. Способы внесения удобрений – с самолета, туковыми сеялками вразброс без заделки в почву.</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lastRenderedPageBreak/>
        <w:t>Органические удобрения (навоз, навозная жижа) содержат все необходимые для питания растений элементы и значительное количество полезных бактерий. Вносят навоз на почвах, бедных органическими веществами, 20 – 30 т/га один раз в 3 – 4 года. Однако надо помнить, что после внесения навоза на пастбищах в первый год распространяется разнотравье, к тому же скот плохо поедает траву там, где был внесен навоз. Поэтому в первый год такое пастбище используют под сенокос. Вносят навоз навозоразбрасывателями с обязательным прикатыванием после внесения.</w:t>
      </w:r>
    </w:p>
    <w:p w:rsidR="00FE237D" w:rsidRPr="00B926F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t>Один из способов внесения навоза на пастбищах – перемена стойбища. Меняют место дневного и ночного отдыха скота. Одна голова крупного рогатого скота дает за год 6 – 7 т навоза, овца – 0,6 – 0,7т и лошадь – 4 – 5 т.</w:t>
      </w:r>
    </w:p>
    <w:p w:rsidR="00FE237D" w:rsidRPr="00145794" w:rsidRDefault="00FE237D" w:rsidP="00B926F4">
      <w:pPr>
        <w:pStyle w:val="a4"/>
        <w:shd w:val="clear" w:color="auto" w:fill="FFFFFF"/>
        <w:spacing w:before="0" w:beforeAutospacing="0" w:after="0" w:afterAutospacing="0" w:line="360" w:lineRule="auto"/>
        <w:ind w:firstLine="709"/>
        <w:jc w:val="both"/>
        <w:rPr>
          <w:color w:val="000000" w:themeColor="text1"/>
          <w:sz w:val="28"/>
          <w:szCs w:val="28"/>
        </w:rPr>
      </w:pPr>
      <w:r w:rsidRPr="00B926F4">
        <w:rPr>
          <w:color w:val="000000" w:themeColor="text1"/>
          <w:sz w:val="28"/>
          <w:szCs w:val="28"/>
        </w:rPr>
        <w:t>Навозная жижа – азотно-калийное удобрение. Применяют его в разбавленном виде дл</w:t>
      </w:r>
      <w:r w:rsidR="008412F8">
        <w:rPr>
          <w:color w:val="000000" w:themeColor="text1"/>
          <w:sz w:val="28"/>
          <w:szCs w:val="28"/>
        </w:rPr>
        <w:t>я подкормок 10 – 150 т/га + 1,5</w:t>
      </w:r>
      <w:r w:rsidRPr="00B926F4">
        <w:rPr>
          <w:color w:val="000000" w:themeColor="text1"/>
          <w:sz w:val="28"/>
          <w:szCs w:val="28"/>
        </w:rPr>
        <w:t xml:space="preserve">ц/га суперфосфата. Дозу жижи определяют таким образом, чтобы на </w:t>
      </w:r>
      <w:r w:rsidR="00145794">
        <w:rPr>
          <w:color w:val="000000" w:themeColor="text1"/>
          <w:sz w:val="28"/>
          <w:szCs w:val="28"/>
        </w:rPr>
        <w:t xml:space="preserve">1 га вносилось 40 – 50 кг азота </w:t>
      </w:r>
      <w:r w:rsidR="00145794" w:rsidRPr="00145794">
        <w:rPr>
          <w:color w:val="000000" w:themeColor="text1"/>
          <w:sz w:val="28"/>
          <w:szCs w:val="28"/>
        </w:rPr>
        <w:t>[</w:t>
      </w:r>
      <w:r w:rsidR="00145794">
        <w:rPr>
          <w:color w:val="000000" w:themeColor="text1"/>
          <w:sz w:val="28"/>
          <w:szCs w:val="28"/>
        </w:rPr>
        <w:t>2</w:t>
      </w:r>
      <w:r w:rsidR="00145794" w:rsidRPr="00145794">
        <w:rPr>
          <w:color w:val="000000" w:themeColor="text1"/>
          <w:sz w:val="28"/>
          <w:szCs w:val="28"/>
        </w:rPr>
        <w:t>]</w:t>
      </w:r>
      <w:r w:rsidR="00145794">
        <w:rPr>
          <w:color w:val="000000" w:themeColor="text1"/>
          <w:sz w:val="28"/>
          <w:szCs w:val="28"/>
        </w:rPr>
        <w:t>.</w:t>
      </w:r>
    </w:p>
    <w:p w:rsidR="00E30CF0" w:rsidRDefault="00E30CF0" w:rsidP="00E30CF0">
      <w:pPr>
        <w:spacing w:after="0" w:line="360" w:lineRule="auto"/>
        <w:rPr>
          <w:rFonts w:ascii="Times New Roman" w:hAnsi="Times New Roman" w:cs="Times New Roman"/>
          <w:color w:val="000000" w:themeColor="text1"/>
          <w:sz w:val="28"/>
          <w:szCs w:val="28"/>
        </w:rPr>
      </w:pPr>
    </w:p>
    <w:p w:rsidR="00E30CF0" w:rsidRPr="003F09A5" w:rsidRDefault="003F09A5" w:rsidP="00E30CF0">
      <w:pPr>
        <w:spacing w:after="0" w:line="360" w:lineRule="auto"/>
        <w:rPr>
          <w:rFonts w:ascii="Times New Roman" w:hAnsi="Times New Roman" w:cs="Times New Roman"/>
          <w:b/>
          <w:sz w:val="28"/>
          <w:szCs w:val="28"/>
        </w:rPr>
      </w:pPr>
      <w:r>
        <w:rPr>
          <w:rFonts w:ascii="Times New Roman" w:hAnsi="Times New Roman" w:cs="Times New Roman"/>
          <w:color w:val="000000" w:themeColor="text1"/>
          <w:sz w:val="28"/>
          <w:szCs w:val="28"/>
        </w:rPr>
        <w:t xml:space="preserve">                     </w:t>
      </w:r>
      <w:r w:rsidRPr="003F09A5">
        <w:rPr>
          <w:rFonts w:ascii="Times New Roman" w:hAnsi="Times New Roman" w:cs="Times New Roman"/>
          <w:b/>
          <w:color w:val="000000" w:themeColor="text1"/>
          <w:sz w:val="28"/>
          <w:szCs w:val="28"/>
        </w:rPr>
        <w:t xml:space="preserve">ГЛАВА 5. </w:t>
      </w:r>
      <w:r w:rsidR="005B5F08" w:rsidRPr="003F09A5">
        <w:rPr>
          <w:rFonts w:ascii="Times New Roman" w:hAnsi="Times New Roman" w:cs="Times New Roman"/>
          <w:b/>
          <w:color w:val="000000" w:themeColor="text1"/>
          <w:sz w:val="28"/>
          <w:szCs w:val="28"/>
        </w:rPr>
        <w:t>Суданская трава в Забайкалье</w:t>
      </w:r>
      <w:r w:rsidR="00E30CF0" w:rsidRPr="003F09A5">
        <w:rPr>
          <w:rFonts w:ascii="Times New Roman" w:hAnsi="Times New Roman" w:cs="Times New Roman"/>
          <w:b/>
          <w:color w:val="000000" w:themeColor="text1"/>
          <w:sz w:val="28"/>
          <w:szCs w:val="28"/>
        </w:rPr>
        <w:t xml:space="preserve">, ее биологические особенности </w:t>
      </w:r>
      <w:r w:rsidR="005B5F08" w:rsidRPr="003F09A5">
        <w:rPr>
          <w:rFonts w:ascii="Times New Roman" w:hAnsi="Times New Roman" w:cs="Times New Roman"/>
          <w:b/>
          <w:color w:val="000000" w:themeColor="text1"/>
          <w:sz w:val="28"/>
          <w:szCs w:val="28"/>
        </w:rPr>
        <w:t xml:space="preserve"> и внесение удобрений</w:t>
      </w:r>
    </w:p>
    <w:p w:rsidR="00BF5125" w:rsidRPr="00E30CF0" w:rsidRDefault="00BF5125" w:rsidP="008412F8">
      <w:pPr>
        <w:spacing w:after="0" w:line="360" w:lineRule="auto"/>
        <w:jc w:val="center"/>
        <w:rPr>
          <w:rFonts w:ascii="Times New Roman" w:hAnsi="Times New Roman" w:cs="Times New Roman"/>
          <w:sz w:val="28"/>
          <w:szCs w:val="28"/>
        </w:rPr>
      </w:pPr>
      <w:r w:rsidRPr="00E30CF0">
        <w:rPr>
          <w:rFonts w:ascii="Times New Roman" w:hAnsi="Times New Roman" w:cs="Times New Roman"/>
          <w:sz w:val="28"/>
          <w:szCs w:val="28"/>
        </w:rPr>
        <w:t>Биологические особенности</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Требования к температуре. Суданская трава – теплолюбивое растение. Минимальная температура прорастания семян – 8-10 С, оптимальная – 20-30 С. Сумма тепла, необходимого для полного развития,  в зависимости от скороспелости сорта, варьирует от 2200 до 3000 С. В районах, где она не вызревает на семена, а возделывается на корм, достаточно и 1500 С. Заморозки в 3-4 С</w:t>
      </w:r>
      <w:r w:rsidR="0048535D" w:rsidRPr="0048535D">
        <w:rPr>
          <w:rFonts w:ascii="Times New Roman" w:hAnsi="Times New Roman" w:cs="Times New Roman"/>
          <w:sz w:val="28"/>
          <w:szCs w:val="28"/>
          <w:vertAlign w:val="superscript"/>
        </w:rPr>
        <w:t>0</w:t>
      </w:r>
      <w:r w:rsidRPr="00B926F4">
        <w:rPr>
          <w:rFonts w:ascii="Times New Roman" w:hAnsi="Times New Roman" w:cs="Times New Roman"/>
          <w:sz w:val="28"/>
          <w:szCs w:val="28"/>
        </w:rPr>
        <w:t xml:space="preserve"> убивают всходы, резко замедляют, или полностью приостанавливают рост и развитие растений. Интенсивный рост стеблей происходит в то время, когда суточная температура воздуха превышает </w:t>
      </w:r>
      <w:r w:rsidR="0048535D" w:rsidRPr="0048535D">
        <w:rPr>
          <w:rFonts w:ascii="Times New Roman" w:hAnsi="Times New Roman" w:cs="Times New Roman"/>
          <w:sz w:val="28"/>
          <w:szCs w:val="28"/>
        </w:rPr>
        <w:t xml:space="preserve">     </w:t>
      </w:r>
      <w:r w:rsidR="0048535D" w:rsidRPr="003374A8">
        <w:rPr>
          <w:rFonts w:ascii="Times New Roman" w:hAnsi="Times New Roman" w:cs="Times New Roman"/>
          <w:sz w:val="28"/>
          <w:szCs w:val="28"/>
        </w:rPr>
        <w:t xml:space="preserve"> </w:t>
      </w:r>
      <w:r w:rsidRPr="00B926F4">
        <w:rPr>
          <w:rFonts w:ascii="Times New Roman" w:hAnsi="Times New Roman" w:cs="Times New Roman"/>
          <w:sz w:val="28"/>
          <w:szCs w:val="28"/>
        </w:rPr>
        <w:t>10 С</w:t>
      </w:r>
      <w:r w:rsidR="0048535D" w:rsidRPr="0048535D">
        <w:rPr>
          <w:rFonts w:ascii="Times New Roman" w:hAnsi="Times New Roman" w:cs="Times New Roman"/>
          <w:sz w:val="28"/>
          <w:szCs w:val="28"/>
          <w:vertAlign w:val="superscript"/>
        </w:rPr>
        <w:t>0</w:t>
      </w:r>
      <w:r w:rsidRPr="00B926F4">
        <w:rPr>
          <w:rFonts w:ascii="Times New Roman" w:hAnsi="Times New Roman" w:cs="Times New Roman"/>
          <w:sz w:val="28"/>
          <w:szCs w:val="28"/>
        </w:rPr>
        <w:t xml:space="preserve">. </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 xml:space="preserve">Требования к влаге. Суданская трава характеризуется высокой засухоустойчивостью. Это свойство обуславливается развитой корневой </w:t>
      </w:r>
      <w:r w:rsidRPr="00B926F4">
        <w:rPr>
          <w:rFonts w:ascii="Times New Roman" w:hAnsi="Times New Roman" w:cs="Times New Roman"/>
          <w:sz w:val="28"/>
          <w:szCs w:val="28"/>
        </w:rPr>
        <w:lastRenderedPageBreak/>
        <w:t>системой, довольно длинным вегетационным периодом, что позволяет растениям хорошо использовать осадки второй половины лета.</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Коэффициент водопотребления культуры один из самых низких среди однолетних трав – всего 230-270. При этом суданская трава очень активно поглощает влагу из глубоких горизонтов почвы. Она хорошо отзывается на орошение, резко повышая урожай зеленой массы или сена. Как и все просовидные культуры, наибольшее количество воды суданская трава расходует в течение периода интенсивного роста, начиная за 10-15 дней до выбрасывания метелки и спустя 10-15 дней после выметывания. В период формирования, налива и созревания семян, потребление влаги снижается.</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Требование к свету. Культура короткого дня, формировавшаяся в тропических условиях. В условиях длинного дня развитие ее несколько замедляется. При летних сроках посева рост растений происходит более интенсивно.</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 xml:space="preserve">Требования к почве и питанию. Лучше растет на черноземных и темно-каштановых почвах, удовлетворительно – на светло-каштановых. На тяжелых по гранулометрическому составу почвах урожайность ее резко снижается. Суданская трава переносит небольшую кислотность. Не пригодны для ее возделывания сильнощелочные, уплотненные солонцеватые и заболоченные почвы. В то же время она выдерживает небольшую засоленность, являясь биологическим </w:t>
      </w:r>
      <w:proofErr w:type="spellStart"/>
      <w:r w:rsidRPr="00B926F4">
        <w:rPr>
          <w:rFonts w:ascii="Times New Roman" w:hAnsi="Times New Roman" w:cs="Times New Roman"/>
          <w:sz w:val="28"/>
          <w:szCs w:val="28"/>
        </w:rPr>
        <w:t>рассолителем</w:t>
      </w:r>
      <w:proofErr w:type="spellEnd"/>
      <w:r w:rsidRPr="00B926F4">
        <w:rPr>
          <w:rFonts w:ascii="Times New Roman" w:hAnsi="Times New Roman" w:cs="Times New Roman"/>
          <w:sz w:val="28"/>
          <w:szCs w:val="28"/>
        </w:rPr>
        <w:t>.</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 xml:space="preserve">На образование 1 т сухого вещества потребляет из почвы много азота, - 25-30 кг, 6-7 кг фосфора и 15-17 кг калия. Под влиянием внесения азотных удобрений повышается всхожесть семян суданской травы – на 12-13 %. Максимальная потребность в азоте наблюдается в период интенсивного роста растений – от выхода в трубку до выметывания (2/3 от общей потребности). Поступление фосфора в растение относительно равномерно в течение его вегетации, а наибольшее потребление калия приходится на период формирования и созревания семян. </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lastRenderedPageBreak/>
        <w:t xml:space="preserve">Фазы роста. На протяжении 5-6 недель после посева суданская трава растет очень медленно и образует 4-5 листьев. </w:t>
      </w:r>
    </w:p>
    <w:p w:rsidR="00BF5125" w:rsidRPr="00B926F4"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 xml:space="preserve">При оптимальной глубине заделки семян и достаточной влагообеспеченности  почвы всходы появляются на 4-5 день. В холодной почве при ее повышенной влажности и глубокой заделке прорастание семян затягивается до 20-25 дней. </w:t>
      </w:r>
    </w:p>
    <w:p w:rsidR="00BF5125" w:rsidRPr="0052138D" w:rsidRDefault="00BF5125" w:rsidP="00BF5125">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В наших условиях суданская трава (районированный в Бурятии сорт Туран 2) для определения оптимальных сроков посева высевалась, начиная с 20 мая с интервалом через 10 дней до 20 июня. На продолжительность периода «посев-всходы» повлияли следующие факторы: влажность почвы, количество осадков и их распределение; температура воздуха и прогревание почвы на глубину залеган</w:t>
      </w:r>
      <w:r w:rsidR="00E26520">
        <w:rPr>
          <w:rFonts w:ascii="Times New Roman" w:hAnsi="Times New Roman" w:cs="Times New Roman"/>
          <w:sz w:val="28"/>
          <w:szCs w:val="28"/>
        </w:rPr>
        <w:t xml:space="preserve">ия семян в предпосевной период </w:t>
      </w:r>
      <w:r w:rsidR="0052138D" w:rsidRPr="0052138D">
        <w:rPr>
          <w:rFonts w:ascii="Times New Roman" w:hAnsi="Times New Roman" w:cs="Times New Roman"/>
          <w:sz w:val="28"/>
          <w:szCs w:val="28"/>
        </w:rPr>
        <w:t>[</w:t>
      </w:r>
      <w:r w:rsidR="00031C3E">
        <w:rPr>
          <w:rFonts w:ascii="Times New Roman" w:hAnsi="Times New Roman" w:cs="Times New Roman"/>
          <w:sz w:val="28"/>
          <w:szCs w:val="28"/>
        </w:rPr>
        <w:t>11</w:t>
      </w:r>
      <w:r w:rsidR="0052138D" w:rsidRPr="0052138D">
        <w:rPr>
          <w:rFonts w:ascii="Times New Roman" w:hAnsi="Times New Roman" w:cs="Times New Roman"/>
          <w:sz w:val="28"/>
          <w:szCs w:val="28"/>
        </w:rPr>
        <w:t>]</w:t>
      </w:r>
      <w:r w:rsidR="0052138D">
        <w:rPr>
          <w:rFonts w:ascii="Times New Roman" w:hAnsi="Times New Roman" w:cs="Times New Roman"/>
          <w:sz w:val="28"/>
          <w:szCs w:val="28"/>
        </w:rPr>
        <w:t>.</w:t>
      </w:r>
    </w:p>
    <w:p w:rsidR="005B5F08" w:rsidRDefault="00BF5125" w:rsidP="00E30CF0">
      <w:pPr>
        <w:spacing w:after="0" w:line="360" w:lineRule="auto"/>
        <w:ind w:firstLine="709"/>
        <w:jc w:val="both"/>
        <w:rPr>
          <w:rFonts w:ascii="Times New Roman" w:hAnsi="Times New Roman" w:cs="Times New Roman"/>
          <w:sz w:val="28"/>
          <w:szCs w:val="28"/>
        </w:rPr>
      </w:pPr>
      <w:r w:rsidRPr="00B926F4">
        <w:rPr>
          <w:rFonts w:ascii="Times New Roman" w:hAnsi="Times New Roman" w:cs="Times New Roman"/>
          <w:sz w:val="28"/>
          <w:szCs w:val="28"/>
        </w:rPr>
        <w:t xml:space="preserve">В среднем за 3 года исследований (2000-2002 гг.) выявлены некоторые закономерности продолжительности межфазных и вегетационных периодов суданской травы. Так, </w:t>
      </w:r>
      <w:proofErr w:type="spellStart"/>
      <w:r w:rsidRPr="00B926F4">
        <w:rPr>
          <w:rFonts w:ascii="Times New Roman" w:hAnsi="Times New Roman" w:cs="Times New Roman"/>
          <w:sz w:val="28"/>
          <w:szCs w:val="28"/>
        </w:rPr>
        <w:t>довсходовый</w:t>
      </w:r>
      <w:proofErr w:type="spellEnd"/>
      <w:r w:rsidRPr="00B926F4">
        <w:rPr>
          <w:rFonts w:ascii="Times New Roman" w:hAnsi="Times New Roman" w:cs="Times New Roman"/>
          <w:sz w:val="28"/>
          <w:szCs w:val="28"/>
        </w:rPr>
        <w:t xml:space="preserve"> период при посеве 20 мая удлиняется до 11 дней, в основном, в связи с недостатком тепла (рис.1).</w:t>
      </w:r>
    </w:p>
    <w:p w:rsidR="003735E6" w:rsidRDefault="003735E6" w:rsidP="00E30CF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4138" w:rsidRDefault="003D4138" w:rsidP="00E30CF0">
      <w:pPr>
        <w:spacing w:after="0" w:line="360" w:lineRule="auto"/>
        <w:ind w:firstLine="709"/>
        <w:jc w:val="center"/>
        <w:rPr>
          <w:rFonts w:ascii="Times New Roman" w:hAnsi="Times New Roman" w:cs="Times New Roman"/>
          <w:sz w:val="28"/>
          <w:szCs w:val="28"/>
          <w:lang w:val="en-US"/>
        </w:rPr>
      </w:pPr>
    </w:p>
    <w:p w:rsidR="00E30CF0" w:rsidRPr="00E30CF0" w:rsidRDefault="00E30CF0" w:rsidP="00E30CF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Внесение удобрений</w:t>
      </w:r>
    </w:p>
    <w:p w:rsidR="005B5F08" w:rsidRPr="00B926F4" w:rsidRDefault="00E30CF0" w:rsidP="00E30CF0">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B5F08" w:rsidRPr="00B926F4">
        <w:rPr>
          <w:rFonts w:ascii="Times New Roman" w:hAnsi="Times New Roman" w:cs="Times New Roman"/>
          <w:color w:val="000000" w:themeColor="text1"/>
          <w:sz w:val="28"/>
          <w:szCs w:val="28"/>
        </w:rPr>
        <w:t>Большинство авторов в своей работе указывают, что, образуя огромную зеленую массу, суданская трава выносит из почвы большое количество питательных веществ и хорошо отзывается на удобрения, в большей степени на азотные. Азот способствует усиленному росту суданской травы всех вегетативных частей, в первую очередь – стеблей и листьев.</w:t>
      </w:r>
    </w:p>
    <w:p w:rsidR="005B5F08" w:rsidRPr="00B926F4" w:rsidRDefault="005B5F08"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Наиболее полные исследования особенностей минерального питания  суданской травы были проведены Магомедовыми</w:t>
      </w:r>
      <w:r w:rsidR="0048535D" w:rsidRPr="0048535D">
        <w:rPr>
          <w:rFonts w:ascii="Times New Roman" w:hAnsi="Times New Roman" w:cs="Times New Roman"/>
          <w:color w:val="000000" w:themeColor="text1"/>
          <w:sz w:val="28"/>
          <w:szCs w:val="28"/>
        </w:rPr>
        <w:t xml:space="preserve"> </w:t>
      </w:r>
      <w:r w:rsidR="0048535D" w:rsidRPr="00B926F4">
        <w:rPr>
          <w:rFonts w:ascii="Times New Roman" w:hAnsi="Times New Roman" w:cs="Times New Roman"/>
          <w:color w:val="000000" w:themeColor="text1"/>
          <w:sz w:val="28"/>
          <w:szCs w:val="28"/>
        </w:rPr>
        <w:t xml:space="preserve">К.Г. и М.К. </w:t>
      </w:r>
      <w:r w:rsidRPr="00B926F4">
        <w:rPr>
          <w:rFonts w:ascii="Times New Roman" w:hAnsi="Times New Roman" w:cs="Times New Roman"/>
          <w:color w:val="000000" w:themeColor="text1"/>
          <w:sz w:val="28"/>
          <w:szCs w:val="28"/>
        </w:rPr>
        <w:t xml:space="preserve"> в условиях предгорий Кабардино-Балкарии. Действие азотного удобрения в этих опытах отмечалось уже в самый ранний период роста и развития суданской травы. Под влиянием внесенных азотных удобрений повышалась полевая всхожесть ее семян-с 50 до 64 %.</w:t>
      </w:r>
    </w:p>
    <w:p w:rsidR="005B5F08" w:rsidRPr="00B926F4" w:rsidRDefault="005B5F08"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Наиболее высокие темпы нарастания зеленой массы и линейного прироста в первом укосе имели растения на вариантах с предпосевным внесением </w:t>
      </w:r>
      <w:r w:rsidR="00D062FB" w:rsidRPr="00B926F4">
        <w:rPr>
          <w:rFonts w:ascii="Times New Roman" w:hAnsi="Times New Roman" w:cs="Times New Roman"/>
          <w:color w:val="000000" w:themeColor="text1"/>
          <w:sz w:val="28"/>
          <w:szCs w:val="28"/>
        </w:rPr>
        <w:t xml:space="preserve">азота </w:t>
      </w:r>
      <w:r w:rsidR="00D062FB" w:rsidRPr="00B926F4">
        <w:rPr>
          <w:rFonts w:ascii="Times New Roman" w:hAnsi="Times New Roman" w:cs="Times New Roman"/>
          <w:color w:val="000000" w:themeColor="text1"/>
          <w:sz w:val="28"/>
          <w:szCs w:val="28"/>
          <w:lang w:val="en-US"/>
        </w:rPr>
        <w:t>N</w:t>
      </w:r>
      <w:r w:rsidR="00D062FB" w:rsidRPr="00B926F4">
        <w:rPr>
          <w:rFonts w:ascii="Times New Roman" w:hAnsi="Times New Roman" w:cs="Times New Roman"/>
          <w:color w:val="000000" w:themeColor="text1"/>
          <w:sz w:val="28"/>
          <w:szCs w:val="28"/>
          <w:vertAlign w:val="subscript"/>
        </w:rPr>
        <w:t>60-90</w:t>
      </w:r>
      <w:r w:rsidR="00D062FB" w:rsidRPr="00B926F4">
        <w:rPr>
          <w:rFonts w:ascii="Times New Roman" w:hAnsi="Times New Roman" w:cs="Times New Roman"/>
          <w:color w:val="000000" w:themeColor="text1"/>
          <w:sz w:val="28"/>
          <w:szCs w:val="28"/>
        </w:rPr>
        <w:t xml:space="preserve"> по фону фосфора. Азот, внесенный в почву под предпосевную культивацию в виде аммиачной селитры на фоне фосфора, используется растениями лучше, чем внесенный в подкормку по всходам.</w:t>
      </w:r>
    </w:p>
    <w:p w:rsidR="00D062FB" w:rsidRPr="00B926F4" w:rsidRDefault="00D062FB"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В фазе начала выметывания в первом укосе от внесения </w:t>
      </w:r>
      <w:r w:rsidRPr="00B926F4">
        <w:rPr>
          <w:rFonts w:ascii="Times New Roman" w:hAnsi="Times New Roman" w:cs="Times New Roman"/>
          <w:color w:val="000000" w:themeColor="text1"/>
          <w:sz w:val="28"/>
          <w:szCs w:val="28"/>
          <w:lang w:val="en-US"/>
        </w:rPr>
        <w:t>N</w:t>
      </w:r>
      <w:r w:rsidRPr="00B926F4">
        <w:rPr>
          <w:rFonts w:ascii="Times New Roman" w:hAnsi="Times New Roman" w:cs="Times New Roman"/>
          <w:color w:val="000000" w:themeColor="text1"/>
          <w:sz w:val="28"/>
          <w:szCs w:val="28"/>
          <w:vertAlign w:val="subscript"/>
        </w:rPr>
        <w:t>60</w:t>
      </w:r>
      <w:r w:rsidRPr="00B926F4">
        <w:rPr>
          <w:rFonts w:ascii="Times New Roman" w:hAnsi="Times New Roman" w:cs="Times New Roman"/>
          <w:color w:val="000000" w:themeColor="text1"/>
          <w:sz w:val="28"/>
          <w:szCs w:val="28"/>
        </w:rPr>
        <w:t xml:space="preserve"> под предпосевную культивацию прибавка урожая зеленой массы по сравнению с фоном (Р</w:t>
      </w:r>
      <w:r w:rsidRPr="00B926F4">
        <w:rPr>
          <w:rFonts w:ascii="Times New Roman" w:hAnsi="Times New Roman" w:cs="Times New Roman"/>
          <w:color w:val="000000" w:themeColor="text1"/>
          <w:sz w:val="28"/>
          <w:szCs w:val="28"/>
          <w:vertAlign w:val="subscript"/>
        </w:rPr>
        <w:t>60</w:t>
      </w:r>
      <w:r w:rsidRPr="00B926F4">
        <w:rPr>
          <w:rFonts w:ascii="Times New Roman" w:hAnsi="Times New Roman" w:cs="Times New Roman"/>
          <w:color w:val="000000" w:themeColor="text1"/>
          <w:sz w:val="28"/>
          <w:szCs w:val="28"/>
        </w:rPr>
        <w:t>) достигла 3,06 т/га, что составляет 21,1 % к фону и 50,9% - к контролю. Эти закономерности по накоплению зеленой массы и линейному росту растений сохраняются и во втором укосе.</w:t>
      </w:r>
    </w:p>
    <w:p w:rsidR="00D062FB" w:rsidRPr="0048535D" w:rsidRDefault="00D062FB"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Положительное влияние азотных удобрений проявляется в повышении не только продуктивности, но и качества корма суданской травы. Воздушно-сухая масса этой культуры, выращенной без внесения удобрений, отличается пониженным содержанием протеина. </w:t>
      </w:r>
      <w:r w:rsidR="008F11AD">
        <w:rPr>
          <w:rFonts w:ascii="Times New Roman" w:hAnsi="Times New Roman" w:cs="Times New Roman"/>
          <w:color w:val="000000" w:themeColor="text1"/>
          <w:sz w:val="28"/>
          <w:szCs w:val="28"/>
        </w:rPr>
        <w:t>Было выявлено, что</w:t>
      </w:r>
      <w:r w:rsidRPr="00B926F4">
        <w:rPr>
          <w:rFonts w:ascii="Times New Roman" w:hAnsi="Times New Roman" w:cs="Times New Roman"/>
          <w:color w:val="000000" w:themeColor="text1"/>
          <w:sz w:val="28"/>
          <w:szCs w:val="28"/>
        </w:rPr>
        <w:t xml:space="preserve"> внесение азота в дозе </w:t>
      </w:r>
      <w:r w:rsidR="00D40877" w:rsidRPr="00B926F4">
        <w:rPr>
          <w:rFonts w:ascii="Times New Roman" w:hAnsi="Times New Roman" w:cs="Times New Roman"/>
          <w:color w:val="000000" w:themeColor="text1"/>
          <w:sz w:val="28"/>
          <w:szCs w:val="28"/>
        </w:rPr>
        <w:t>60 кг под предпосевную культивацию на фоне фосфора обеспечило увеличение содержания протеина с 7,5 (на контроле) д</w:t>
      </w:r>
      <w:r w:rsidR="0048535D">
        <w:rPr>
          <w:rFonts w:ascii="Times New Roman" w:hAnsi="Times New Roman" w:cs="Times New Roman"/>
          <w:color w:val="000000" w:themeColor="text1"/>
          <w:sz w:val="28"/>
          <w:szCs w:val="28"/>
        </w:rPr>
        <w:t>о 10,8%</w:t>
      </w:r>
      <w:r w:rsidR="0048535D" w:rsidRPr="0048535D">
        <w:rPr>
          <w:rFonts w:ascii="Times New Roman" w:hAnsi="Times New Roman" w:cs="Times New Roman"/>
          <w:color w:val="000000" w:themeColor="text1"/>
          <w:sz w:val="28"/>
          <w:szCs w:val="28"/>
        </w:rPr>
        <w:t xml:space="preserve"> [7]. </w:t>
      </w:r>
    </w:p>
    <w:p w:rsidR="00D40877" w:rsidRPr="00B926F4" w:rsidRDefault="00D40877"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Сравнительно мощная вегетативная масса суданской травы, обогащенная протеином, обуславливает достаточно высокое использование азота и вынос его из почвы. Азот, внесенный в дозе 60 кг на га под </w:t>
      </w:r>
      <w:r w:rsidRPr="00B926F4">
        <w:rPr>
          <w:rFonts w:ascii="Times New Roman" w:hAnsi="Times New Roman" w:cs="Times New Roman"/>
          <w:color w:val="000000" w:themeColor="text1"/>
          <w:sz w:val="28"/>
          <w:szCs w:val="28"/>
        </w:rPr>
        <w:lastRenderedPageBreak/>
        <w:t xml:space="preserve">предпосевную культивацию, имеет высокий процент использования урожаем – 73,5 %. </w:t>
      </w:r>
    </w:p>
    <w:p w:rsidR="00D40877" w:rsidRPr="00332F9E" w:rsidRDefault="00D40877"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1 ц воздушно-сухой массы  суданской травы выносит из почвы с вариантов, удобренных </w:t>
      </w:r>
      <w:r w:rsidRPr="00B926F4">
        <w:rPr>
          <w:rFonts w:ascii="Times New Roman" w:hAnsi="Times New Roman" w:cs="Times New Roman"/>
          <w:color w:val="000000" w:themeColor="text1"/>
          <w:sz w:val="28"/>
          <w:szCs w:val="28"/>
          <w:lang w:val="en-US"/>
        </w:rPr>
        <w:t>N</w:t>
      </w:r>
      <w:r w:rsidRPr="00B926F4">
        <w:rPr>
          <w:rFonts w:ascii="Times New Roman" w:hAnsi="Times New Roman" w:cs="Times New Roman"/>
          <w:color w:val="000000" w:themeColor="text1"/>
          <w:sz w:val="28"/>
          <w:szCs w:val="28"/>
          <w:vertAlign w:val="subscript"/>
        </w:rPr>
        <w:t>60</w:t>
      </w:r>
      <w:r w:rsidRPr="00B926F4">
        <w:rPr>
          <w:rFonts w:ascii="Times New Roman" w:hAnsi="Times New Roman" w:cs="Times New Roman"/>
          <w:color w:val="000000" w:themeColor="text1"/>
          <w:sz w:val="28"/>
          <w:szCs w:val="28"/>
        </w:rPr>
        <w:t xml:space="preserve">  под предпосевную культивацию на фоне фосфора  1,6 кг азота,  в то время как с контрольных (без удобрений) -1,0 кг. Вынос азота 1ц воздушно-сухой массы на вариантах, с внесением Р</w:t>
      </w:r>
      <w:r w:rsidRPr="00B926F4">
        <w:rPr>
          <w:rFonts w:ascii="Times New Roman" w:hAnsi="Times New Roman" w:cs="Times New Roman"/>
          <w:color w:val="000000" w:themeColor="text1"/>
          <w:sz w:val="28"/>
          <w:szCs w:val="28"/>
          <w:vertAlign w:val="subscript"/>
        </w:rPr>
        <w:t>60</w:t>
      </w:r>
      <w:r w:rsidRPr="00B926F4">
        <w:rPr>
          <w:rFonts w:ascii="Times New Roman" w:hAnsi="Times New Roman" w:cs="Times New Roman"/>
          <w:color w:val="000000" w:themeColor="text1"/>
          <w:sz w:val="28"/>
          <w:szCs w:val="28"/>
        </w:rPr>
        <w:t xml:space="preserve"> под вспашку был близким </w:t>
      </w:r>
      <w:r w:rsidR="00332F9E">
        <w:rPr>
          <w:rFonts w:ascii="Times New Roman" w:hAnsi="Times New Roman" w:cs="Times New Roman"/>
          <w:color w:val="000000" w:themeColor="text1"/>
          <w:sz w:val="28"/>
          <w:szCs w:val="28"/>
        </w:rPr>
        <w:t xml:space="preserve">к контрольным и составил 1,1 кг </w:t>
      </w:r>
      <w:r w:rsidR="00332F9E" w:rsidRPr="00332F9E">
        <w:rPr>
          <w:rFonts w:ascii="Times New Roman" w:hAnsi="Times New Roman" w:cs="Times New Roman"/>
          <w:color w:val="000000" w:themeColor="text1"/>
          <w:sz w:val="28"/>
          <w:szCs w:val="28"/>
        </w:rPr>
        <w:t>[</w:t>
      </w:r>
      <w:r w:rsidR="00332F9E">
        <w:rPr>
          <w:rFonts w:ascii="Times New Roman" w:hAnsi="Times New Roman" w:cs="Times New Roman"/>
          <w:color w:val="000000" w:themeColor="text1"/>
          <w:sz w:val="28"/>
          <w:szCs w:val="28"/>
        </w:rPr>
        <w:t>13</w:t>
      </w:r>
      <w:r w:rsidR="00332F9E" w:rsidRPr="00332F9E">
        <w:rPr>
          <w:rFonts w:ascii="Times New Roman" w:hAnsi="Times New Roman" w:cs="Times New Roman"/>
          <w:color w:val="000000" w:themeColor="text1"/>
          <w:sz w:val="28"/>
          <w:szCs w:val="28"/>
        </w:rPr>
        <w:t>]</w:t>
      </w:r>
      <w:r w:rsidR="00332F9E">
        <w:rPr>
          <w:rFonts w:ascii="Times New Roman" w:hAnsi="Times New Roman" w:cs="Times New Roman"/>
          <w:color w:val="000000" w:themeColor="text1"/>
          <w:sz w:val="28"/>
          <w:szCs w:val="28"/>
        </w:rPr>
        <w:t>.</w:t>
      </w:r>
    </w:p>
    <w:p w:rsidR="00FE237D" w:rsidRPr="00B926F4" w:rsidRDefault="00D40877"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Средние нормы минеральных удобрений для суданской травы следующие: </w:t>
      </w:r>
      <w:r w:rsidRPr="00B926F4">
        <w:rPr>
          <w:rFonts w:ascii="Times New Roman" w:hAnsi="Times New Roman" w:cs="Times New Roman"/>
          <w:color w:val="000000" w:themeColor="text1"/>
          <w:sz w:val="28"/>
          <w:szCs w:val="28"/>
          <w:lang w:val="en-US"/>
        </w:rPr>
        <w:t>N</w:t>
      </w:r>
      <w:r w:rsidRPr="00B926F4">
        <w:rPr>
          <w:rFonts w:ascii="Times New Roman" w:hAnsi="Times New Roman" w:cs="Times New Roman"/>
          <w:color w:val="000000" w:themeColor="text1"/>
          <w:sz w:val="28"/>
          <w:szCs w:val="28"/>
        </w:rPr>
        <w:t>-45-50 кг, Р</w:t>
      </w:r>
      <w:r w:rsidRPr="00B926F4">
        <w:rPr>
          <w:rFonts w:ascii="Times New Roman" w:hAnsi="Times New Roman" w:cs="Times New Roman"/>
          <w:color w:val="000000" w:themeColor="text1"/>
          <w:sz w:val="28"/>
          <w:szCs w:val="28"/>
          <w:vertAlign w:val="subscript"/>
        </w:rPr>
        <w:t>2</w:t>
      </w:r>
      <w:r w:rsidRPr="00B926F4">
        <w:rPr>
          <w:rFonts w:ascii="Times New Roman" w:hAnsi="Times New Roman" w:cs="Times New Roman"/>
          <w:color w:val="000000" w:themeColor="text1"/>
          <w:sz w:val="28"/>
          <w:szCs w:val="28"/>
        </w:rPr>
        <w:t>О</w:t>
      </w:r>
      <w:r w:rsidRPr="00B926F4">
        <w:rPr>
          <w:rFonts w:ascii="Times New Roman" w:hAnsi="Times New Roman" w:cs="Times New Roman"/>
          <w:color w:val="000000" w:themeColor="text1"/>
          <w:sz w:val="28"/>
          <w:szCs w:val="28"/>
          <w:vertAlign w:val="subscript"/>
        </w:rPr>
        <w:t>5</w:t>
      </w:r>
      <w:r w:rsidRPr="00B926F4">
        <w:rPr>
          <w:rFonts w:ascii="Times New Roman" w:hAnsi="Times New Roman" w:cs="Times New Roman"/>
          <w:color w:val="000000" w:themeColor="text1"/>
          <w:sz w:val="28"/>
          <w:szCs w:val="28"/>
        </w:rPr>
        <w:t>-30-45 кг, К</w:t>
      </w:r>
      <w:r w:rsidRPr="00B926F4">
        <w:rPr>
          <w:rFonts w:ascii="Times New Roman" w:hAnsi="Times New Roman" w:cs="Times New Roman"/>
          <w:color w:val="000000" w:themeColor="text1"/>
          <w:sz w:val="28"/>
          <w:szCs w:val="28"/>
          <w:vertAlign w:val="subscript"/>
        </w:rPr>
        <w:t>2</w:t>
      </w:r>
      <w:r w:rsidRPr="00B926F4">
        <w:rPr>
          <w:rFonts w:ascii="Times New Roman" w:hAnsi="Times New Roman" w:cs="Times New Roman"/>
          <w:color w:val="000000" w:themeColor="text1"/>
          <w:sz w:val="28"/>
          <w:szCs w:val="28"/>
        </w:rPr>
        <w:t>О-30-40 кг на 1 га.</w:t>
      </w:r>
      <w:r w:rsidR="00B41697" w:rsidRPr="00B926F4">
        <w:rPr>
          <w:rFonts w:ascii="Times New Roman" w:hAnsi="Times New Roman" w:cs="Times New Roman"/>
          <w:color w:val="000000" w:themeColor="text1"/>
          <w:sz w:val="28"/>
          <w:szCs w:val="28"/>
        </w:rPr>
        <w:t xml:space="preserve"> По данным ВНИИ кормов им. В.Р. Вильямса, под основную обработку почвы следует вносить полное минеральное удобрение </w:t>
      </w:r>
      <w:r w:rsidR="00B41697" w:rsidRPr="00B926F4">
        <w:rPr>
          <w:rFonts w:ascii="Times New Roman" w:hAnsi="Times New Roman" w:cs="Times New Roman"/>
          <w:color w:val="000000" w:themeColor="text1"/>
          <w:sz w:val="28"/>
          <w:szCs w:val="28"/>
          <w:lang w:val="en-US"/>
        </w:rPr>
        <w:t>N</w:t>
      </w:r>
      <w:r w:rsidR="00B41697" w:rsidRPr="00B926F4">
        <w:rPr>
          <w:rFonts w:ascii="Times New Roman" w:hAnsi="Times New Roman" w:cs="Times New Roman"/>
          <w:color w:val="000000" w:themeColor="text1"/>
          <w:sz w:val="28"/>
          <w:szCs w:val="28"/>
          <w:vertAlign w:val="subscript"/>
        </w:rPr>
        <w:t>50</w:t>
      </w:r>
      <w:r w:rsidR="00B41697" w:rsidRPr="00B926F4">
        <w:rPr>
          <w:rFonts w:ascii="Times New Roman" w:hAnsi="Times New Roman" w:cs="Times New Roman"/>
          <w:color w:val="000000" w:themeColor="text1"/>
          <w:sz w:val="28"/>
          <w:szCs w:val="28"/>
        </w:rPr>
        <w:t>Р</w:t>
      </w:r>
      <w:r w:rsidR="00B41697" w:rsidRPr="00B926F4">
        <w:rPr>
          <w:rFonts w:ascii="Times New Roman" w:hAnsi="Times New Roman" w:cs="Times New Roman"/>
          <w:color w:val="000000" w:themeColor="text1"/>
          <w:sz w:val="28"/>
          <w:szCs w:val="28"/>
          <w:vertAlign w:val="subscript"/>
        </w:rPr>
        <w:t>50</w:t>
      </w:r>
      <w:r w:rsidR="00B41697" w:rsidRPr="00B926F4">
        <w:rPr>
          <w:rFonts w:ascii="Times New Roman" w:hAnsi="Times New Roman" w:cs="Times New Roman"/>
          <w:color w:val="000000" w:themeColor="text1"/>
          <w:sz w:val="28"/>
          <w:szCs w:val="28"/>
        </w:rPr>
        <w:t>К</w:t>
      </w:r>
      <w:r w:rsidR="00B41697" w:rsidRPr="00B926F4">
        <w:rPr>
          <w:rFonts w:ascii="Times New Roman" w:hAnsi="Times New Roman" w:cs="Times New Roman"/>
          <w:color w:val="000000" w:themeColor="text1"/>
          <w:sz w:val="28"/>
          <w:szCs w:val="28"/>
          <w:vertAlign w:val="subscript"/>
        </w:rPr>
        <w:t>50</w:t>
      </w:r>
      <w:r w:rsidR="00B41697" w:rsidRPr="00B926F4">
        <w:rPr>
          <w:rFonts w:ascii="Times New Roman" w:hAnsi="Times New Roman" w:cs="Times New Roman"/>
          <w:color w:val="000000" w:themeColor="text1"/>
          <w:sz w:val="28"/>
          <w:szCs w:val="28"/>
        </w:rPr>
        <w:t>.</w:t>
      </w:r>
    </w:p>
    <w:p w:rsidR="00B41697" w:rsidRPr="00B926F4" w:rsidRDefault="00B41697" w:rsidP="00B926F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Способы внесения, виды и нормы удобрения зависят от зоны, типа почв и назначения посева суданской травы – на кормовые цели или на семена. Для получения зеленой массы рекомендуются более высокие дозы удобрений, особенно азота. </w:t>
      </w:r>
    </w:p>
    <w:p w:rsidR="00A96B0E" w:rsidRPr="00332F9E" w:rsidRDefault="00B41697" w:rsidP="00DE3F44">
      <w:pPr>
        <w:spacing w:after="0" w:line="360" w:lineRule="auto"/>
        <w:ind w:firstLine="709"/>
        <w:jc w:val="both"/>
        <w:rPr>
          <w:rFonts w:ascii="Times New Roman" w:hAnsi="Times New Roman" w:cs="Times New Roman"/>
          <w:color w:val="000000" w:themeColor="text1"/>
          <w:sz w:val="28"/>
          <w:szCs w:val="28"/>
        </w:rPr>
      </w:pPr>
      <w:r w:rsidRPr="00B926F4">
        <w:rPr>
          <w:rFonts w:ascii="Times New Roman" w:hAnsi="Times New Roman" w:cs="Times New Roman"/>
          <w:color w:val="000000" w:themeColor="text1"/>
          <w:sz w:val="28"/>
          <w:szCs w:val="28"/>
        </w:rPr>
        <w:t xml:space="preserve">Можно предположить, ориентировочно дозы внесения удобрений под суданскую траву на корм в Забайкалье </w:t>
      </w:r>
      <w:r w:rsidRPr="00B926F4">
        <w:rPr>
          <w:rFonts w:ascii="Times New Roman" w:hAnsi="Times New Roman" w:cs="Times New Roman"/>
          <w:color w:val="000000" w:themeColor="text1"/>
          <w:sz w:val="28"/>
          <w:szCs w:val="28"/>
          <w:lang w:val="en-US"/>
        </w:rPr>
        <w:t>N</w:t>
      </w:r>
      <w:r w:rsidRPr="00B926F4">
        <w:rPr>
          <w:rFonts w:ascii="Times New Roman" w:hAnsi="Times New Roman" w:cs="Times New Roman"/>
          <w:color w:val="000000" w:themeColor="text1"/>
          <w:sz w:val="28"/>
          <w:szCs w:val="28"/>
          <w:vertAlign w:val="subscript"/>
        </w:rPr>
        <w:t>60-90</w:t>
      </w:r>
      <w:r w:rsidRPr="00B926F4">
        <w:rPr>
          <w:rFonts w:ascii="Times New Roman" w:hAnsi="Times New Roman" w:cs="Times New Roman"/>
          <w:color w:val="000000" w:themeColor="text1"/>
          <w:sz w:val="28"/>
          <w:szCs w:val="28"/>
        </w:rPr>
        <w:t>, Р</w:t>
      </w:r>
      <w:r w:rsidRPr="00B926F4">
        <w:rPr>
          <w:rFonts w:ascii="Times New Roman" w:hAnsi="Times New Roman" w:cs="Times New Roman"/>
          <w:color w:val="000000" w:themeColor="text1"/>
          <w:sz w:val="28"/>
          <w:szCs w:val="28"/>
          <w:vertAlign w:val="subscript"/>
        </w:rPr>
        <w:t>60</w:t>
      </w:r>
      <w:r w:rsidRPr="00B926F4">
        <w:rPr>
          <w:rFonts w:ascii="Times New Roman" w:hAnsi="Times New Roman" w:cs="Times New Roman"/>
          <w:color w:val="000000" w:themeColor="text1"/>
          <w:sz w:val="28"/>
          <w:szCs w:val="28"/>
        </w:rPr>
        <w:t xml:space="preserve">. При двуукосном использовании после первого укоса рекомендуется азотная подкормка </w:t>
      </w:r>
      <w:r w:rsidRPr="00B926F4">
        <w:rPr>
          <w:rFonts w:ascii="Times New Roman" w:hAnsi="Times New Roman" w:cs="Times New Roman"/>
          <w:color w:val="000000" w:themeColor="text1"/>
          <w:sz w:val="28"/>
          <w:szCs w:val="28"/>
          <w:lang w:val="en-US"/>
        </w:rPr>
        <w:t>N</w:t>
      </w:r>
      <w:r w:rsidRPr="00B926F4">
        <w:rPr>
          <w:rFonts w:ascii="Times New Roman" w:hAnsi="Times New Roman" w:cs="Times New Roman"/>
          <w:color w:val="000000" w:themeColor="text1"/>
          <w:sz w:val="28"/>
          <w:szCs w:val="28"/>
          <w:vertAlign w:val="subscript"/>
        </w:rPr>
        <w:t>30-40</w:t>
      </w:r>
      <w:r w:rsidR="00E26520">
        <w:rPr>
          <w:rFonts w:ascii="Times New Roman" w:hAnsi="Times New Roman" w:cs="Times New Roman"/>
          <w:color w:val="000000" w:themeColor="text1"/>
          <w:sz w:val="28"/>
          <w:szCs w:val="28"/>
          <w:vertAlign w:val="subscript"/>
        </w:rPr>
        <w:t xml:space="preserve"> </w:t>
      </w:r>
      <w:r w:rsidR="008412F8" w:rsidRPr="008412F8">
        <w:rPr>
          <w:rFonts w:ascii="Times New Roman" w:hAnsi="Times New Roman" w:cs="Times New Roman"/>
          <w:color w:val="000000" w:themeColor="text1"/>
          <w:sz w:val="28"/>
          <w:szCs w:val="28"/>
        </w:rPr>
        <w:t>[</w:t>
      </w:r>
      <w:r w:rsidR="008412F8">
        <w:rPr>
          <w:rFonts w:ascii="Times New Roman" w:hAnsi="Times New Roman" w:cs="Times New Roman"/>
          <w:color w:val="000000" w:themeColor="text1"/>
          <w:sz w:val="28"/>
          <w:szCs w:val="28"/>
        </w:rPr>
        <w:t>11</w:t>
      </w:r>
      <w:r w:rsidR="008412F8" w:rsidRPr="008412F8">
        <w:rPr>
          <w:rFonts w:ascii="Times New Roman" w:hAnsi="Times New Roman" w:cs="Times New Roman"/>
          <w:color w:val="000000" w:themeColor="text1"/>
          <w:sz w:val="28"/>
          <w:szCs w:val="28"/>
        </w:rPr>
        <w:t>]</w:t>
      </w:r>
      <w:r w:rsidR="00E26520">
        <w:rPr>
          <w:rFonts w:ascii="Times New Roman" w:hAnsi="Times New Roman" w:cs="Times New Roman"/>
          <w:color w:val="000000" w:themeColor="text1"/>
          <w:sz w:val="28"/>
          <w:szCs w:val="28"/>
        </w:rPr>
        <w:t xml:space="preserve">. </w:t>
      </w:r>
    </w:p>
    <w:p w:rsidR="004842F2" w:rsidRPr="003F09A5" w:rsidRDefault="003F09A5" w:rsidP="00E30CF0">
      <w:pPr>
        <w:ind w:left="2411"/>
        <w:rPr>
          <w:rFonts w:ascii="Times New Roman" w:hAnsi="Times New Roman" w:cs="Times New Roman"/>
          <w:b/>
          <w:sz w:val="28"/>
          <w:szCs w:val="28"/>
        </w:rPr>
      </w:pPr>
      <w:r w:rsidRPr="003F09A5">
        <w:rPr>
          <w:rFonts w:ascii="Times New Roman" w:hAnsi="Times New Roman" w:cs="Times New Roman"/>
          <w:b/>
          <w:sz w:val="28"/>
          <w:szCs w:val="28"/>
        </w:rPr>
        <w:t>ГЛАВА 6</w:t>
      </w:r>
      <w:r w:rsidR="00E30CF0" w:rsidRPr="003F09A5">
        <w:rPr>
          <w:rFonts w:ascii="Times New Roman" w:hAnsi="Times New Roman" w:cs="Times New Roman"/>
          <w:b/>
          <w:sz w:val="28"/>
          <w:szCs w:val="28"/>
        </w:rPr>
        <w:t>.</w:t>
      </w:r>
      <w:r w:rsidRPr="003F09A5">
        <w:rPr>
          <w:rFonts w:ascii="Times New Roman" w:hAnsi="Times New Roman" w:cs="Times New Roman"/>
          <w:b/>
          <w:sz w:val="28"/>
          <w:szCs w:val="28"/>
        </w:rPr>
        <w:t xml:space="preserve"> </w:t>
      </w:r>
      <w:r w:rsidR="004842F2" w:rsidRPr="003F09A5">
        <w:rPr>
          <w:rFonts w:ascii="Times New Roman" w:hAnsi="Times New Roman" w:cs="Times New Roman"/>
          <w:b/>
          <w:sz w:val="28"/>
          <w:szCs w:val="28"/>
        </w:rPr>
        <w:t>Применение удобрений для редьки масличной</w:t>
      </w:r>
    </w:p>
    <w:p w:rsidR="004842F2" w:rsidRPr="00817F8A" w:rsidRDefault="004842F2" w:rsidP="004842F2">
      <w:pPr>
        <w:spacing w:after="0" w:line="360" w:lineRule="auto"/>
        <w:ind w:firstLine="709"/>
        <w:jc w:val="both"/>
        <w:rPr>
          <w:rFonts w:ascii="Times New Roman" w:hAnsi="Times New Roman" w:cs="Times New Roman"/>
          <w:sz w:val="28"/>
          <w:szCs w:val="28"/>
        </w:rPr>
      </w:pPr>
      <w:r w:rsidRPr="00182E73">
        <w:rPr>
          <w:rFonts w:ascii="Times New Roman" w:hAnsi="Times New Roman" w:cs="Times New Roman"/>
          <w:sz w:val="28"/>
          <w:szCs w:val="28"/>
        </w:rPr>
        <w:t>Редька масличная является культурой, отзывчивой на внесение органических и минеральных удобрений. Об этом свидетельствуют данные целого ряда авторов. Высокая эффективность удобрений отмечена в Республике Коми в Институте биологии НЦ УО РАН, где на дерново-слабоподзолистых глееватых супесчаных почвах при внесении полного минерального удобрения по 60 кг д.в. урожай составил 37,5 т/га про</w:t>
      </w:r>
      <w:r w:rsidR="00817F8A">
        <w:rPr>
          <w:rFonts w:ascii="Times New Roman" w:hAnsi="Times New Roman" w:cs="Times New Roman"/>
          <w:sz w:val="28"/>
          <w:szCs w:val="28"/>
        </w:rPr>
        <w:t xml:space="preserve">тив 20,0 без внесения удобрений. </w:t>
      </w:r>
      <w:r w:rsidRPr="00182E73">
        <w:rPr>
          <w:rFonts w:ascii="Times New Roman" w:hAnsi="Times New Roman" w:cs="Times New Roman"/>
          <w:sz w:val="28"/>
          <w:szCs w:val="28"/>
        </w:rPr>
        <w:t xml:space="preserve">На торфяно-перегнойных болотных почвах в Республике Коми при внесении полного минерального удобрения получен </w:t>
      </w:r>
      <w:r w:rsidRPr="00182E73">
        <w:rPr>
          <w:rFonts w:ascii="Times New Roman" w:hAnsi="Times New Roman" w:cs="Times New Roman"/>
          <w:sz w:val="28"/>
          <w:szCs w:val="28"/>
        </w:rPr>
        <w:lastRenderedPageBreak/>
        <w:t>урожай зеленой массы редьки масличной 46</w:t>
      </w:r>
      <w:r w:rsidR="00DE3F44">
        <w:rPr>
          <w:rFonts w:ascii="Times New Roman" w:hAnsi="Times New Roman" w:cs="Times New Roman"/>
          <w:sz w:val="28"/>
          <w:szCs w:val="28"/>
        </w:rPr>
        <w:t xml:space="preserve">,0 т/га, а без удобрений – 15,5ц/га </w:t>
      </w:r>
      <w:r w:rsidR="00DE3F44" w:rsidRPr="00DE3F44">
        <w:rPr>
          <w:rFonts w:ascii="Times New Roman" w:hAnsi="Times New Roman" w:cs="Times New Roman"/>
          <w:sz w:val="28"/>
          <w:szCs w:val="28"/>
        </w:rPr>
        <w:t>[5]</w:t>
      </w:r>
      <w:r w:rsidRPr="00182E73">
        <w:rPr>
          <w:rFonts w:ascii="Times New Roman" w:hAnsi="Times New Roman" w:cs="Times New Roman"/>
          <w:sz w:val="28"/>
          <w:szCs w:val="28"/>
        </w:rPr>
        <w:t xml:space="preserve">. </w:t>
      </w:r>
    </w:p>
    <w:p w:rsidR="004842F2" w:rsidRPr="00182E73" w:rsidRDefault="004842F2" w:rsidP="004842F2">
      <w:pPr>
        <w:spacing w:after="0" w:line="360" w:lineRule="auto"/>
        <w:ind w:firstLine="709"/>
        <w:jc w:val="both"/>
        <w:rPr>
          <w:rFonts w:ascii="Times New Roman" w:hAnsi="Times New Roman" w:cs="Times New Roman"/>
          <w:sz w:val="28"/>
          <w:szCs w:val="28"/>
        </w:rPr>
      </w:pPr>
      <w:r w:rsidRPr="00182E73">
        <w:rPr>
          <w:rFonts w:ascii="Times New Roman" w:hAnsi="Times New Roman" w:cs="Times New Roman"/>
          <w:sz w:val="28"/>
          <w:szCs w:val="28"/>
        </w:rPr>
        <w:t xml:space="preserve">Дозы внесения органических минеральных удобрений зависят от наличия питательных элементов в почве и от цели возделывания редьки масличной. На участках, богатых органическим веществом, редька масличная развивает большую вегетативную массу за счет образования дополнительных боковых побегов. В связи с этим период цветения еще больше растягивается. Это свойство редьки масличной может быть использовано при выращивании ее как медоноса. Здесь при внесении высоких доз навоза (60 т/га и более) цветение может продолжаться до глубокой осени. На это свойство редьки масличной указал </w:t>
      </w:r>
      <w:r w:rsidR="00031C3E">
        <w:rPr>
          <w:rFonts w:ascii="Times New Roman" w:hAnsi="Times New Roman" w:cs="Times New Roman"/>
          <w:sz w:val="28"/>
          <w:szCs w:val="28"/>
        </w:rPr>
        <w:t xml:space="preserve">А.М. </w:t>
      </w:r>
      <w:r w:rsidR="00DE3F44">
        <w:rPr>
          <w:rFonts w:ascii="Times New Roman" w:hAnsi="Times New Roman" w:cs="Times New Roman"/>
          <w:sz w:val="28"/>
          <w:szCs w:val="28"/>
        </w:rPr>
        <w:t xml:space="preserve">Емельянов </w:t>
      </w:r>
      <w:r w:rsidRPr="00182E73">
        <w:rPr>
          <w:rFonts w:ascii="Times New Roman" w:hAnsi="Times New Roman" w:cs="Times New Roman"/>
          <w:sz w:val="28"/>
          <w:szCs w:val="28"/>
        </w:rPr>
        <w:t>который писал, что если культуре редьки придается большое значение как медоносному растению, то тогда лучше отводить под нее плодородные почвы или удобрять их навозом. «Свежее навозное удобрение будет способствовать буйному развитию этого растения, которое будет долго и обильно цвести… . При культуре же на семена по свежему навозному удобрению масличную редьку сеять не следует, так как она полегает, еще более затягивая период созревания, уменьшая этим урожай семян».</w:t>
      </w:r>
    </w:p>
    <w:p w:rsidR="004842F2" w:rsidRPr="005A47E3" w:rsidRDefault="004842F2" w:rsidP="004842F2">
      <w:pPr>
        <w:spacing w:after="0" w:line="360" w:lineRule="auto"/>
        <w:ind w:firstLine="709"/>
        <w:jc w:val="both"/>
        <w:rPr>
          <w:rFonts w:ascii="Times New Roman" w:hAnsi="Times New Roman" w:cs="Times New Roman"/>
          <w:sz w:val="28"/>
          <w:szCs w:val="28"/>
        </w:rPr>
      </w:pPr>
      <w:r w:rsidRPr="00182E73">
        <w:rPr>
          <w:rFonts w:ascii="Times New Roman" w:hAnsi="Times New Roman" w:cs="Times New Roman"/>
          <w:sz w:val="28"/>
          <w:szCs w:val="28"/>
        </w:rPr>
        <w:t xml:space="preserve">При возделывании редьки масличной на зеленую массу дозы внесения навоза могут составлять 20-30 т/га. При этом необходимо пополнение запасов питательных веществ в почве за счет внесения минеральных </w:t>
      </w:r>
      <w:r w:rsidR="005A47E3">
        <w:rPr>
          <w:rFonts w:ascii="Times New Roman" w:hAnsi="Times New Roman" w:cs="Times New Roman"/>
          <w:sz w:val="28"/>
          <w:szCs w:val="28"/>
        </w:rPr>
        <w:t xml:space="preserve">удобрений </w:t>
      </w:r>
      <w:r w:rsidR="005A47E3" w:rsidRPr="005A47E3">
        <w:rPr>
          <w:rFonts w:ascii="Times New Roman" w:hAnsi="Times New Roman" w:cs="Times New Roman"/>
          <w:sz w:val="28"/>
          <w:szCs w:val="28"/>
        </w:rPr>
        <w:t>[</w:t>
      </w:r>
      <w:r w:rsidR="00DE3F44">
        <w:rPr>
          <w:rFonts w:ascii="Times New Roman" w:hAnsi="Times New Roman" w:cs="Times New Roman"/>
          <w:sz w:val="28"/>
          <w:szCs w:val="28"/>
        </w:rPr>
        <w:t>5</w:t>
      </w:r>
      <w:r w:rsidR="005A47E3" w:rsidRPr="005A47E3">
        <w:rPr>
          <w:rFonts w:ascii="Times New Roman" w:hAnsi="Times New Roman" w:cs="Times New Roman"/>
          <w:sz w:val="28"/>
          <w:szCs w:val="28"/>
        </w:rPr>
        <w:t>]</w:t>
      </w:r>
      <w:r w:rsidR="005A47E3">
        <w:rPr>
          <w:rFonts w:ascii="Times New Roman" w:hAnsi="Times New Roman" w:cs="Times New Roman"/>
          <w:sz w:val="28"/>
          <w:szCs w:val="28"/>
        </w:rPr>
        <w:t>.</w:t>
      </w:r>
    </w:p>
    <w:p w:rsidR="00DE3F44" w:rsidRPr="00332F9E" w:rsidRDefault="008412F8" w:rsidP="006B63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4842F2" w:rsidRPr="00182E73">
        <w:rPr>
          <w:rFonts w:ascii="Times New Roman" w:hAnsi="Times New Roman" w:cs="Times New Roman"/>
          <w:sz w:val="28"/>
          <w:szCs w:val="28"/>
        </w:rPr>
        <w:t xml:space="preserve">тзывчивость редьки масличной на внесение минеральных удобрений проверялась на каштановой легкосуглинистой почве, характеризующейся низким содержанием гумуса (1,59% по И.В. Тюрину), хорошо обеспеченной подвижными формами фосфора (3, 55 мг фосфора на 100 г почвы по Б.П. </w:t>
      </w:r>
      <w:proofErr w:type="spellStart"/>
      <w:r w:rsidR="004842F2" w:rsidRPr="00182E73">
        <w:rPr>
          <w:rFonts w:ascii="Times New Roman" w:hAnsi="Times New Roman" w:cs="Times New Roman"/>
          <w:sz w:val="28"/>
          <w:szCs w:val="28"/>
        </w:rPr>
        <w:t>Мачигину</w:t>
      </w:r>
      <w:proofErr w:type="spellEnd"/>
      <w:r w:rsidR="004842F2" w:rsidRPr="00182E73">
        <w:rPr>
          <w:rFonts w:ascii="Times New Roman" w:hAnsi="Times New Roman" w:cs="Times New Roman"/>
          <w:sz w:val="28"/>
          <w:szCs w:val="28"/>
        </w:rPr>
        <w:t>) и плохо калием (5,5</w:t>
      </w:r>
      <w:r w:rsidR="005A47E3">
        <w:rPr>
          <w:rFonts w:ascii="Times New Roman" w:hAnsi="Times New Roman" w:cs="Times New Roman"/>
          <w:sz w:val="28"/>
          <w:szCs w:val="28"/>
        </w:rPr>
        <w:t xml:space="preserve"> мг калия на 100 г почвы по</w:t>
      </w:r>
      <w:r w:rsidR="004842F2" w:rsidRPr="00182E73">
        <w:rPr>
          <w:rFonts w:ascii="Times New Roman" w:hAnsi="Times New Roman" w:cs="Times New Roman"/>
          <w:sz w:val="28"/>
          <w:szCs w:val="28"/>
        </w:rPr>
        <w:t xml:space="preserve"> </w:t>
      </w:r>
      <w:proofErr w:type="spellStart"/>
      <w:r w:rsidR="004842F2" w:rsidRPr="00182E73">
        <w:rPr>
          <w:rFonts w:ascii="Times New Roman" w:hAnsi="Times New Roman" w:cs="Times New Roman"/>
          <w:sz w:val="28"/>
          <w:szCs w:val="28"/>
        </w:rPr>
        <w:t>Мачигину</w:t>
      </w:r>
      <w:proofErr w:type="spellEnd"/>
      <w:r>
        <w:rPr>
          <w:rFonts w:ascii="Times New Roman" w:hAnsi="Times New Roman" w:cs="Times New Roman"/>
          <w:sz w:val="28"/>
          <w:szCs w:val="28"/>
        </w:rPr>
        <w:t xml:space="preserve"> Б.П.</w:t>
      </w:r>
      <w:r w:rsidR="004842F2" w:rsidRPr="00182E73">
        <w:rPr>
          <w:rFonts w:ascii="Times New Roman" w:hAnsi="Times New Roman" w:cs="Times New Roman"/>
          <w:sz w:val="28"/>
          <w:szCs w:val="28"/>
        </w:rPr>
        <w:t>). Реакция почвенного рас</w:t>
      </w:r>
      <w:r w:rsidR="00DE3F44">
        <w:rPr>
          <w:rFonts w:ascii="Times New Roman" w:hAnsi="Times New Roman" w:cs="Times New Roman"/>
          <w:sz w:val="28"/>
          <w:szCs w:val="28"/>
        </w:rPr>
        <w:t>твора была близка к нейтральной</w:t>
      </w:r>
      <w:r w:rsidR="00DE3F44" w:rsidRPr="00DE3F44">
        <w:rPr>
          <w:rFonts w:ascii="Times New Roman" w:hAnsi="Times New Roman" w:cs="Times New Roman"/>
          <w:sz w:val="28"/>
          <w:szCs w:val="28"/>
        </w:rPr>
        <w:t xml:space="preserve"> [5]</w:t>
      </w:r>
      <w:r w:rsidR="00DE3F44" w:rsidRPr="00332F9E">
        <w:rPr>
          <w:rFonts w:ascii="Times New Roman" w:hAnsi="Times New Roman" w:cs="Times New Roman"/>
          <w:sz w:val="28"/>
          <w:szCs w:val="28"/>
        </w:rPr>
        <w:t>.</w:t>
      </w:r>
    </w:p>
    <w:p w:rsidR="004842F2" w:rsidRPr="00DE3F44" w:rsidRDefault="004842F2" w:rsidP="006B63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основном внесении удобрений под предпосевную культивацию (посев в конце второй декады мая) действие минеральных удобрений по </w:t>
      </w:r>
      <w:r>
        <w:rPr>
          <w:rFonts w:ascii="Times New Roman" w:hAnsi="Times New Roman" w:cs="Times New Roman"/>
          <w:sz w:val="28"/>
          <w:szCs w:val="28"/>
        </w:rPr>
        <w:lastRenderedPageBreak/>
        <w:t>годам в зависимости от условий увлажнения проявлялась по-разному. Так, в обычный для республики по условиям увлажнения год внесенные удобрения во всех дозах и сочетаниях дали существенную прибавку урожая зеленой массы. Среди различных сочетаний удобрений больше проявилось действие азота и азота с фосфором. В резко засушливых условиях влияние удобрений проявляется с</w:t>
      </w:r>
      <w:r w:rsidR="00E26520">
        <w:rPr>
          <w:rFonts w:ascii="Times New Roman" w:hAnsi="Times New Roman" w:cs="Times New Roman"/>
          <w:sz w:val="28"/>
          <w:szCs w:val="28"/>
        </w:rPr>
        <w:t xml:space="preserve">лабее или не проявляется совсем </w:t>
      </w:r>
      <w:r w:rsidR="00DE3F44">
        <w:rPr>
          <w:rFonts w:ascii="Times New Roman" w:hAnsi="Times New Roman" w:cs="Times New Roman"/>
          <w:sz w:val="28"/>
          <w:szCs w:val="28"/>
        </w:rPr>
        <w:t>[</w:t>
      </w:r>
      <w:r w:rsidR="00DE3F44" w:rsidRPr="00DE3F44">
        <w:rPr>
          <w:rFonts w:ascii="Times New Roman" w:hAnsi="Times New Roman" w:cs="Times New Roman"/>
          <w:sz w:val="28"/>
          <w:szCs w:val="28"/>
        </w:rPr>
        <w:t>5</w:t>
      </w:r>
      <w:r w:rsidR="005A47E3" w:rsidRPr="005A47E3">
        <w:rPr>
          <w:rFonts w:ascii="Times New Roman" w:hAnsi="Times New Roman" w:cs="Times New Roman"/>
          <w:sz w:val="28"/>
          <w:szCs w:val="28"/>
        </w:rPr>
        <w:t>]</w:t>
      </w:r>
      <w:r w:rsidR="006D6FB0">
        <w:rPr>
          <w:rFonts w:ascii="Times New Roman" w:hAnsi="Times New Roman" w:cs="Times New Roman"/>
          <w:sz w:val="28"/>
          <w:szCs w:val="28"/>
        </w:rPr>
        <w:t>.</w:t>
      </w:r>
    </w:p>
    <w:p w:rsidR="004842F2" w:rsidRDefault="004842F2" w:rsidP="0048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Редька маличная – культура быстрорастущая. В наших условиях первая половина лета, как правило, засушливая. Недостаток влаги не позволяет в полной мере ис</w:t>
      </w:r>
      <w:r w:rsidR="003374A8">
        <w:rPr>
          <w:rFonts w:ascii="Times New Roman" w:hAnsi="Times New Roman" w:cs="Times New Roman"/>
          <w:sz w:val="28"/>
          <w:szCs w:val="28"/>
        </w:rPr>
        <w:t>пользовать питательные вещества</w:t>
      </w:r>
      <w:r>
        <w:rPr>
          <w:rFonts w:ascii="Times New Roman" w:hAnsi="Times New Roman" w:cs="Times New Roman"/>
          <w:sz w:val="28"/>
          <w:szCs w:val="28"/>
        </w:rPr>
        <w:t>, поэтому в наших опытах  в среднем за три года внесенные удобрения обеспечили повышение урожайности редьки масличной весенн</w:t>
      </w:r>
      <w:r w:rsidR="008609B2">
        <w:rPr>
          <w:rFonts w:ascii="Times New Roman" w:hAnsi="Times New Roman" w:cs="Times New Roman"/>
          <w:sz w:val="28"/>
          <w:szCs w:val="28"/>
        </w:rPr>
        <w:t>его посева на 15,0-25,5% (табл.3</w:t>
      </w:r>
      <w:r>
        <w:rPr>
          <w:rFonts w:ascii="Times New Roman" w:hAnsi="Times New Roman" w:cs="Times New Roman"/>
          <w:sz w:val="28"/>
          <w:szCs w:val="28"/>
        </w:rPr>
        <w:t>).</w:t>
      </w:r>
    </w:p>
    <w:p w:rsidR="00033C83" w:rsidRDefault="00033C83" w:rsidP="004842F2">
      <w:pPr>
        <w:spacing w:after="0" w:line="360" w:lineRule="auto"/>
        <w:ind w:firstLine="709"/>
        <w:jc w:val="both"/>
        <w:rPr>
          <w:rFonts w:ascii="Times New Roman" w:hAnsi="Times New Roman" w:cs="Times New Roman"/>
          <w:sz w:val="28"/>
          <w:szCs w:val="28"/>
        </w:rPr>
      </w:pPr>
    </w:p>
    <w:p w:rsidR="004842F2" w:rsidRPr="00031C3E" w:rsidRDefault="008609B2" w:rsidP="008609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3</w:t>
      </w:r>
      <w:r w:rsidR="004842F2">
        <w:rPr>
          <w:rFonts w:ascii="Times New Roman" w:hAnsi="Times New Roman" w:cs="Times New Roman"/>
          <w:sz w:val="28"/>
          <w:szCs w:val="28"/>
        </w:rPr>
        <w:t xml:space="preserve"> – Влияние  минеральных удобрений на урожай редьки масличной (среднее за 1968-1970 гг.)</w:t>
      </w:r>
      <w:r w:rsidR="00031C3E" w:rsidRPr="00031C3E">
        <w:rPr>
          <w:rFonts w:ascii="Times New Roman" w:hAnsi="Times New Roman" w:cs="Times New Roman"/>
          <w:sz w:val="28"/>
          <w:szCs w:val="28"/>
        </w:rPr>
        <w:t xml:space="preserve"> </w:t>
      </w:r>
      <w:r w:rsidR="00031C3E">
        <w:rPr>
          <w:rFonts w:ascii="Times New Roman" w:hAnsi="Times New Roman" w:cs="Times New Roman"/>
          <w:sz w:val="28"/>
          <w:szCs w:val="28"/>
          <w:lang w:val="en-US"/>
        </w:rPr>
        <w:t>[</w:t>
      </w:r>
      <w:r w:rsidR="00031C3E">
        <w:rPr>
          <w:rFonts w:ascii="Times New Roman" w:hAnsi="Times New Roman" w:cs="Times New Roman"/>
          <w:sz w:val="28"/>
          <w:szCs w:val="28"/>
        </w:rPr>
        <w:t>6</w:t>
      </w:r>
      <w:r w:rsidR="00031C3E">
        <w:rPr>
          <w:rFonts w:ascii="Times New Roman" w:hAnsi="Times New Roman" w:cs="Times New Roman"/>
          <w:sz w:val="28"/>
          <w:szCs w:val="28"/>
          <w:lang w:val="en-US"/>
        </w:rPr>
        <w:t>]</w:t>
      </w:r>
    </w:p>
    <w:tbl>
      <w:tblPr>
        <w:tblStyle w:val="a3"/>
        <w:tblW w:w="0" w:type="auto"/>
        <w:tblLook w:val="04A0" w:firstRow="1" w:lastRow="0" w:firstColumn="1" w:lastColumn="0" w:noHBand="0" w:noVBand="1"/>
      </w:tblPr>
      <w:tblGrid>
        <w:gridCol w:w="2392"/>
        <w:gridCol w:w="1196"/>
        <w:gridCol w:w="1197"/>
        <w:gridCol w:w="1196"/>
        <w:gridCol w:w="1197"/>
        <w:gridCol w:w="1196"/>
        <w:gridCol w:w="1197"/>
      </w:tblGrid>
      <w:tr w:rsidR="004842F2" w:rsidRPr="005E1568" w:rsidTr="0000740E">
        <w:trPr>
          <w:trHeight w:val="160"/>
        </w:trPr>
        <w:tc>
          <w:tcPr>
            <w:tcW w:w="2392" w:type="dxa"/>
            <w:vMerge w:val="restart"/>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1568">
              <w:rPr>
                <w:rFonts w:ascii="Times New Roman" w:hAnsi="Times New Roman" w:cs="Times New Roman"/>
                <w:sz w:val="24"/>
                <w:szCs w:val="24"/>
              </w:rPr>
              <w:t>Вариант</w:t>
            </w:r>
          </w:p>
        </w:tc>
        <w:tc>
          <w:tcPr>
            <w:tcW w:w="7179" w:type="dxa"/>
            <w:gridSpan w:val="6"/>
          </w:tcPr>
          <w:p w:rsidR="004842F2" w:rsidRPr="005E1568" w:rsidRDefault="004842F2" w:rsidP="0000740E">
            <w:pPr>
              <w:spacing w:line="360" w:lineRule="auto"/>
              <w:jc w:val="center"/>
              <w:rPr>
                <w:rFonts w:ascii="Times New Roman" w:hAnsi="Times New Roman" w:cs="Times New Roman"/>
                <w:sz w:val="24"/>
                <w:szCs w:val="24"/>
              </w:rPr>
            </w:pPr>
            <w:r>
              <w:rPr>
                <w:rFonts w:ascii="Times New Roman" w:hAnsi="Times New Roman" w:cs="Times New Roman"/>
                <w:sz w:val="24"/>
                <w:szCs w:val="24"/>
              </w:rPr>
              <w:t>Урожай зеленой массы</w:t>
            </w:r>
          </w:p>
        </w:tc>
      </w:tr>
      <w:tr w:rsidR="004842F2" w:rsidRPr="005E1568" w:rsidTr="0000740E">
        <w:trPr>
          <w:trHeight w:val="160"/>
        </w:trPr>
        <w:tc>
          <w:tcPr>
            <w:tcW w:w="2392" w:type="dxa"/>
            <w:vMerge/>
          </w:tcPr>
          <w:p w:rsidR="004842F2" w:rsidRPr="005E1568" w:rsidRDefault="004842F2" w:rsidP="0000740E">
            <w:pPr>
              <w:spacing w:line="360" w:lineRule="auto"/>
              <w:jc w:val="both"/>
              <w:rPr>
                <w:rFonts w:ascii="Times New Roman" w:hAnsi="Times New Roman" w:cs="Times New Roman"/>
                <w:sz w:val="24"/>
                <w:szCs w:val="24"/>
              </w:rPr>
            </w:pPr>
          </w:p>
        </w:tc>
        <w:tc>
          <w:tcPr>
            <w:tcW w:w="2393" w:type="dxa"/>
            <w:gridSpan w:val="2"/>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первый посев</w:t>
            </w:r>
          </w:p>
        </w:tc>
        <w:tc>
          <w:tcPr>
            <w:tcW w:w="2393" w:type="dxa"/>
            <w:gridSpan w:val="2"/>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повторный посев</w:t>
            </w:r>
          </w:p>
        </w:tc>
        <w:tc>
          <w:tcPr>
            <w:tcW w:w="2393" w:type="dxa"/>
            <w:gridSpan w:val="2"/>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отава</w:t>
            </w:r>
          </w:p>
        </w:tc>
      </w:tr>
      <w:tr w:rsidR="004842F2" w:rsidRPr="005E1568" w:rsidTr="0000740E">
        <w:trPr>
          <w:trHeight w:val="160"/>
        </w:trPr>
        <w:tc>
          <w:tcPr>
            <w:tcW w:w="2392" w:type="dxa"/>
            <w:vMerge/>
          </w:tcPr>
          <w:p w:rsidR="004842F2" w:rsidRPr="005E1568" w:rsidRDefault="004842F2" w:rsidP="0000740E">
            <w:pPr>
              <w:spacing w:line="360" w:lineRule="auto"/>
              <w:jc w:val="both"/>
              <w:rPr>
                <w:rFonts w:ascii="Times New Roman" w:hAnsi="Times New Roman" w:cs="Times New Roman"/>
                <w:sz w:val="24"/>
                <w:szCs w:val="24"/>
              </w:rPr>
            </w:pP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т/га</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т/га</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т/га</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4842F2" w:rsidRPr="005E1568" w:rsidTr="0000740E">
        <w:tc>
          <w:tcPr>
            <w:tcW w:w="2392"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Без удобрений</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842F2" w:rsidRPr="005E1568" w:rsidTr="0000740E">
        <w:tc>
          <w:tcPr>
            <w:tcW w:w="2392" w:type="dxa"/>
          </w:tcPr>
          <w:p w:rsidR="004842F2" w:rsidRPr="005E1568"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N60</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,6</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115,0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184,0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122,0</w:t>
            </w:r>
          </w:p>
        </w:tc>
      </w:tr>
      <w:tr w:rsidR="004842F2" w:rsidRPr="005E1568" w:rsidTr="0000740E">
        <w:tc>
          <w:tcPr>
            <w:tcW w:w="2392" w:type="dxa"/>
          </w:tcPr>
          <w:p w:rsidR="004842F2" w:rsidRPr="005E1568"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N60P60</w:t>
            </w:r>
          </w:p>
        </w:tc>
        <w:tc>
          <w:tcPr>
            <w:tcW w:w="1196"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197" w:type="dxa"/>
          </w:tcPr>
          <w:p w:rsidR="004842F2" w:rsidRPr="005E1568"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125,5</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189,3</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134,1</w:t>
            </w:r>
          </w:p>
        </w:tc>
      </w:tr>
      <w:tr w:rsidR="004842F2" w:rsidRPr="005E1568" w:rsidTr="0000740E">
        <w:tc>
          <w:tcPr>
            <w:tcW w:w="2392" w:type="dxa"/>
          </w:tcPr>
          <w:p w:rsidR="004842F2" w:rsidRPr="005E1568"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N60P60K60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125,4</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17,0</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196,7</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139,1</w:t>
            </w:r>
          </w:p>
        </w:tc>
      </w:tr>
      <w:tr w:rsidR="004842F2" w:rsidRPr="005E1568" w:rsidTr="0000740E">
        <w:tc>
          <w:tcPr>
            <w:tcW w:w="2392" w:type="dxa"/>
          </w:tcPr>
          <w:p w:rsidR="004842F2"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N30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116,4</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143,9</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131,2</w:t>
            </w:r>
          </w:p>
        </w:tc>
      </w:tr>
      <w:tr w:rsidR="004842F2" w:rsidRPr="005E1568" w:rsidTr="0000740E">
        <w:tc>
          <w:tcPr>
            <w:tcW w:w="2392" w:type="dxa"/>
          </w:tcPr>
          <w:p w:rsidR="004842F2"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N30P30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116,5</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149,3</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131,1</w:t>
            </w:r>
          </w:p>
        </w:tc>
      </w:tr>
      <w:tr w:rsidR="004842F2" w:rsidRPr="005E1568" w:rsidTr="0000740E">
        <w:tc>
          <w:tcPr>
            <w:tcW w:w="2392" w:type="dxa"/>
          </w:tcPr>
          <w:p w:rsidR="004842F2" w:rsidRDefault="004842F2" w:rsidP="000074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N30P30K30</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116,1</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152,5</w:t>
            </w:r>
          </w:p>
        </w:tc>
        <w:tc>
          <w:tcPr>
            <w:tcW w:w="1196"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1197" w:type="dxa"/>
          </w:tcPr>
          <w:p w:rsidR="004842F2" w:rsidRPr="00E05095" w:rsidRDefault="004842F2" w:rsidP="0000740E">
            <w:pPr>
              <w:spacing w:line="360" w:lineRule="auto"/>
              <w:jc w:val="both"/>
              <w:rPr>
                <w:rFonts w:ascii="Times New Roman" w:hAnsi="Times New Roman" w:cs="Times New Roman"/>
                <w:sz w:val="24"/>
                <w:szCs w:val="24"/>
              </w:rPr>
            </w:pPr>
            <w:r>
              <w:rPr>
                <w:rFonts w:ascii="Times New Roman" w:hAnsi="Times New Roman" w:cs="Times New Roman"/>
                <w:sz w:val="24"/>
                <w:szCs w:val="24"/>
              </w:rPr>
              <w:t>125,9</w:t>
            </w:r>
          </w:p>
        </w:tc>
      </w:tr>
    </w:tbl>
    <w:p w:rsidR="004842F2" w:rsidRDefault="004842F2" w:rsidP="004842F2">
      <w:pPr>
        <w:spacing w:after="0" w:line="360" w:lineRule="auto"/>
        <w:ind w:firstLine="709"/>
        <w:jc w:val="both"/>
        <w:rPr>
          <w:rFonts w:ascii="Times New Roman" w:hAnsi="Times New Roman" w:cs="Times New Roman"/>
          <w:sz w:val="28"/>
          <w:szCs w:val="28"/>
        </w:rPr>
      </w:pPr>
    </w:p>
    <w:p w:rsidR="004842F2" w:rsidRDefault="004842F2" w:rsidP="0048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редька масличная отличается быстрым ростом и коротким вегетационным периодом, после уборки урожая зеленой массы от весеннего посева возможно получение второго урожая зеленой массы как за счет повторного посева, так и отавы. Во вторую половину лета, в связи с выпадением осадков, условия увлажнения улучшаются, и действие внесенных под первый посев удобрений более заметно проявляется в </w:t>
      </w:r>
      <w:r>
        <w:rPr>
          <w:rFonts w:ascii="Times New Roman" w:hAnsi="Times New Roman" w:cs="Times New Roman"/>
          <w:sz w:val="28"/>
          <w:szCs w:val="28"/>
        </w:rPr>
        <w:lastRenderedPageBreak/>
        <w:t>урожаях зеленой массы от повторного посева и отавы. Здесь отмечаются более высокие и относительные, и абсолютные прибавки урожаев.</w:t>
      </w:r>
    </w:p>
    <w:p w:rsidR="004842F2" w:rsidRDefault="004842F2" w:rsidP="0048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под первый посев удобрений по 30 кг увеличивает урожай в 1,5 раза, а доза по 60 кг д.в. по существу удваивает урожай зеленой массы от повторного посева. Последствие минеральных удобрений на урожай отавы редьки масличной проявляется слабее, чем на урожай от повторного посева. Увеличение урожая здесь, в зависимости от дозы и сочетания удобрений, составило 22,0-39,1%. Более низкая эффективность удобрений в последействии на урожай отавы объясняется следующими факторами. Во-первых, у этих растений корневая система сформировалась в условиях засушливого периода, поэтому она слабее и не может с достаточной полнотой использовать внесенные удобрения. Во-вторых, период роста отавы до укосной спелости более короткий, чем растений от повторного посева, и составляет 37-44 дня.</w:t>
      </w:r>
    </w:p>
    <w:p w:rsidR="004842F2" w:rsidRDefault="004842F2" w:rsidP="0048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приведенных данных показывает, что под редьку масличную в условиях недостаточного увлажнения эффективны дозы азотно-фосфорного или полного минерального удобрения по 30-60 кг д.в. каждого вида.</w:t>
      </w:r>
    </w:p>
    <w:p w:rsidR="008609B2" w:rsidRDefault="004842F2" w:rsidP="006736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республики также отмечена высокая отзывчивость редьки масличной на удобрения при выращивании на осушенных торфяниках. Опыты были проведены на осушенных торфяно-болотных </w:t>
      </w:r>
      <w:r w:rsidR="00031C3E">
        <w:rPr>
          <w:rFonts w:ascii="Times New Roman" w:hAnsi="Times New Roman" w:cs="Times New Roman"/>
          <w:sz w:val="28"/>
          <w:szCs w:val="28"/>
        </w:rPr>
        <w:t xml:space="preserve">почвах Иволгинской долины </w:t>
      </w:r>
      <w:r w:rsidR="00031C3E" w:rsidRPr="00031C3E">
        <w:rPr>
          <w:rFonts w:ascii="Times New Roman" w:hAnsi="Times New Roman" w:cs="Times New Roman"/>
          <w:sz w:val="28"/>
          <w:szCs w:val="28"/>
        </w:rPr>
        <w:t>[</w:t>
      </w:r>
      <w:r w:rsidR="006B63EF">
        <w:rPr>
          <w:rFonts w:ascii="Times New Roman" w:hAnsi="Times New Roman" w:cs="Times New Roman"/>
          <w:sz w:val="28"/>
          <w:szCs w:val="28"/>
        </w:rPr>
        <w:t>7</w:t>
      </w:r>
      <w:r w:rsidR="00031C3E" w:rsidRPr="00031C3E">
        <w:rPr>
          <w:rFonts w:ascii="Times New Roman" w:hAnsi="Times New Roman" w:cs="Times New Roman"/>
          <w:sz w:val="28"/>
          <w:szCs w:val="28"/>
        </w:rPr>
        <w:t>]</w:t>
      </w:r>
      <w:r>
        <w:rPr>
          <w:rFonts w:ascii="Times New Roman" w:hAnsi="Times New Roman" w:cs="Times New Roman"/>
          <w:sz w:val="28"/>
          <w:szCs w:val="28"/>
        </w:rPr>
        <w:t>. Мощность торфа – 0,3-0,5 м, по агрохимическому обследованию он имеет высокие валовые показатели азота, фосфора и калия, однако подвижных форм п</w:t>
      </w:r>
      <w:r w:rsidR="00DE3F44">
        <w:rPr>
          <w:rFonts w:ascii="Times New Roman" w:hAnsi="Times New Roman" w:cs="Times New Roman"/>
          <w:sz w:val="28"/>
          <w:szCs w:val="28"/>
        </w:rPr>
        <w:t>итательных веществ недостаточно</w:t>
      </w:r>
      <w:r w:rsidR="00DE3F44" w:rsidRPr="00DE3F44">
        <w:rPr>
          <w:rFonts w:ascii="Times New Roman" w:hAnsi="Times New Roman" w:cs="Times New Roman"/>
          <w:sz w:val="28"/>
          <w:szCs w:val="28"/>
        </w:rPr>
        <w:t xml:space="preserve"> [6]. </w:t>
      </w:r>
      <w:r>
        <w:rPr>
          <w:rFonts w:ascii="Times New Roman" w:hAnsi="Times New Roman" w:cs="Times New Roman"/>
          <w:sz w:val="28"/>
          <w:szCs w:val="28"/>
        </w:rPr>
        <w:t>Благодаря высокому уровню плодородия  и оптимальным условиям увлажнения (орошаемый участок) редька масличная обеспечила получение вы</w:t>
      </w:r>
      <w:r w:rsidR="008609B2">
        <w:rPr>
          <w:rFonts w:ascii="Times New Roman" w:hAnsi="Times New Roman" w:cs="Times New Roman"/>
          <w:sz w:val="28"/>
          <w:szCs w:val="28"/>
        </w:rPr>
        <w:t>соких урожаев (табл.4</w:t>
      </w:r>
      <w:r>
        <w:rPr>
          <w:rFonts w:ascii="Times New Roman" w:hAnsi="Times New Roman" w:cs="Times New Roman"/>
          <w:sz w:val="28"/>
          <w:szCs w:val="28"/>
        </w:rPr>
        <w:t>).</w:t>
      </w:r>
    </w:p>
    <w:p w:rsidR="00FF7DBB" w:rsidRDefault="00FF7DBB" w:rsidP="006736D1">
      <w:pPr>
        <w:spacing w:after="0" w:line="360" w:lineRule="auto"/>
        <w:ind w:firstLine="709"/>
        <w:jc w:val="both"/>
        <w:rPr>
          <w:rFonts w:ascii="Times New Roman" w:hAnsi="Times New Roman" w:cs="Times New Roman"/>
          <w:sz w:val="28"/>
          <w:szCs w:val="28"/>
        </w:rPr>
      </w:pPr>
    </w:p>
    <w:p w:rsidR="00FF7DBB" w:rsidRPr="00DE3F44" w:rsidRDefault="00FF7DBB" w:rsidP="006736D1">
      <w:pPr>
        <w:spacing w:after="0" w:line="360" w:lineRule="auto"/>
        <w:ind w:firstLine="709"/>
        <w:jc w:val="both"/>
        <w:rPr>
          <w:rFonts w:ascii="Times New Roman" w:hAnsi="Times New Roman" w:cs="Times New Roman"/>
          <w:sz w:val="28"/>
          <w:szCs w:val="28"/>
        </w:rPr>
      </w:pPr>
    </w:p>
    <w:p w:rsidR="00DE3F44" w:rsidRPr="00332F9E" w:rsidRDefault="00DE3F44" w:rsidP="008609B2">
      <w:pPr>
        <w:spacing w:after="0" w:line="360" w:lineRule="auto"/>
        <w:jc w:val="both"/>
        <w:rPr>
          <w:rFonts w:ascii="Times New Roman" w:hAnsi="Times New Roman" w:cs="Times New Roman"/>
          <w:sz w:val="28"/>
          <w:szCs w:val="28"/>
        </w:rPr>
      </w:pPr>
    </w:p>
    <w:p w:rsidR="00031C3E" w:rsidRPr="00031C3E" w:rsidRDefault="008609B2" w:rsidP="008609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Таблица 4</w:t>
      </w:r>
      <w:r w:rsidR="004842F2">
        <w:rPr>
          <w:rFonts w:ascii="Times New Roman" w:hAnsi="Times New Roman" w:cs="Times New Roman"/>
          <w:sz w:val="28"/>
          <w:szCs w:val="28"/>
        </w:rPr>
        <w:t xml:space="preserve"> – Влияние удобрений на урожай редьки масличной на торфяно-болотной почве (среднее за 1969-1972 гг.)</w:t>
      </w:r>
      <w:r w:rsidR="00031C3E" w:rsidRPr="00031C3E">
        <w:rPr>
          <w:rFonts w:ascii="Times New Roman" w:hAnsi="Times New Roman" w:cs="Times New Roman"/>
          <w:sz w:val="28"/>
          <w:szCs w:val="28"/>
        </w:rPr>
        <w:t xml:space="preserve"> </w:t>
      </w:r>
      <w:r w:rsidR="00031C3E">
        <w:rPr>
          <w:rFonts w:ascii="Times New Roman" w:hAnsi="Times New Roman" w:cs="Times New Roman"/>
          <w:sz w:val="28"/>
          <w:szCs w:val="28"/>
          <w:lang w:val="en-US"/>
        </w:rPr>
        <w:t>[</w:t>
      </w:r>
      <w:r w:rsidR="00031C3E">
        <w:rPr>
          <w:rFonts w:ascii="Times New Roman" w:hAnsi="Times New Roman" w:cs="Times New Roman"/>
          <w:sz w:val="28"/>
          <w:szCs w:val="28"/>
        </w:rPr>
        <w:t>6</w:t>
      </w:r>
      <w:r w:rsidR="00031C3E">
        <w:rPr>
          <w:rFonts w:ascii="Times New Roman" w:hAnsi="Times New Roman" w:cs="Times New Roman"/>
          <w:sz w:val="28"/>
          <w:szCs w:val="28"/>
          <w:lang w:val="en-US"/>
        </w:rPr>
        <w:t>]</w:t>
      </w:r>
      <w:r w:rsidR="00031C3E">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3190"/>
        <w:gridCol w:w="3190"/>
        <w:gridCol w:w="3191"/>
      </w:tblGrid>
      <w:tr w:rsidR="004842F2" w:rsidRPr="008B7AB4" w:rsidTr="0000740E">
        <w:trPr>
          <w:trHeight w:val="210"/>
        </w:trPr>
        <w:tc>
          <w:tcPr>
            <w:tcW w:w="3190" w:type="dxa"/>
            <w:vMerge w:val="restart"/>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Вариант</w:t>
            </w:r>
          </w:p>
        </w:tc>
        <w:tc>
          <w:tcPr>
            <w:tcW w:w="6381" w:type="dxa"/>
            <w:gridSpan w:val="2"/>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Урожайность, т/га</w:t>
            </w:r>
          </w:p>
        </w:tc>
      </w:tr>
      <w:tr w:rsidR="004842F2" w:rsidRPr="008B7AB4" w:rsidTr="0000740E">
        <w:trPr>
          <w:trHeight w:val="210"/>
        </w:trPr>
        <w:tc>
          <w:tcPr>
            <w:tcW w:w="3190" w:type="dxa"/>
            <w:vMerge/>
          </w:tcPr>
          <w:p w:rsidR="004842F2" w:rsidRDefault="004842F2" w:rsidP="00DB2267">
            <w:pPr>
              <w:spacing w:line="360" w:lineRule="auto"/>
              <w:jc w:val="center"/>
              <w:rPr>
                <w:rFonts w:ascii="Times New Roman" w:hAnsi="Times New Roman" w:cs="Times New Roman"/>
                <w:sz w:val="24"/>
                <w:szCs w:val="24"/>
              </w:rPr>
            </w:pP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зеленой массы</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сухой массы</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Без удобрений</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Навоз 20 т /га</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60</w:t>
            </w:r>
            <w:r>
              <w:rPr>
                <w:rFonts w:ascii="Times New Roman" w:hAnsi="Times New Roman" w:cs="Times New Roman"/>
                <w:sz w:val="24"/>
                <w:szCs w:val="24"/>
                <w:lang w:val="en-US"/>
              </w:rPr>
              <w:t>P</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60</w:t>
            </w:r>
            <w:r>
              <w:rPr>
                <w:rFonts w:ascii="Times New Roman" w:hAnsi="Times New Roman" w:cs="Times New Roman"/>
                <w:sz w:val="24"/>
                <w:szCs w:val="24"/>
                <w:lang w:val="en-US"/>
              </w:rPr>
              <w:t>K</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60</w:t>
            </w:r>
            <w:r>
              <w:rPr>
                <w:rFonts w:ascii="Times New Roman" w:hAnsi="Times New Roman" w:cs="Times New Roman"/>
                <w:sz w:val="24"/>
                <w:szCs w:val="24"/>
                <w:lang w:val="en-US"/>
              </w:rPr>
              <w:t>K</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60</w:t>
            </w:r>
            <w:r>
              <w:rPr>
                <w:rFonts w:ascii="Times New Roman" w:hAnsi="Times New Roman" w:cs="Times New Roman"/>
                <w:sz w:val="24"/>
                <w:szCs w:val="24"/>
                <w:lang w:val="en-US"/>
              </w:rPr>
              <w:t>P</w:t>
            </w:r>
            <w:r>
              <w:rPr>
                <w:rFonts w:ascii="Times New Roman" w:hAnsi="Times New Roman" w:cs="Times New Roman"/>
                <w:sz w:val="24"/>
                <w:szCs w:val="24"/>
              </w:rPr>
              <w:t>60</w:t>
            </w:r>
            <w:r>
              <w:rPr>
                <w:rFonts w:ascii="Times New Roman" w:hAnsi="Times New Roman" w:cs="Times New Roman"/>
                <w:sz w:val="24"/>
                <w:szCs w:val="24"/>
                <w:lang w:val="en-US"/>
              </w:rPr>
              <w:t>K</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4842F2" w:rsidRPr="008B7AB4" w:rsidTr="0000740E">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60</w:t>
            </w:r>
            <w:r>
              <w:rPr>
                <w:rFonts w:ascii="Times New Roman" w:hAnsi="Times New Roman" w:cs="Times New Roman"/>
                <w:sz w:val="24"/>
                <w:szCs w:val="24"/>
                <w:lang w:val="en-US"/>
              </w:rPr>
              <w:t>P</w:t>
            </w:r>
            <w:r>
              <w:rPr>
                <w:rFonts w:ascii="Times New Roman" w:hAnsi="Times New Roman" w:cs="Times New Roman"/>
                <w:sz w:val="24"/>
                <w:szCs w:val="24"/>
              </w:rPr>
              <w:t>90</w:t>
            </w:r>
            <w:r>
              <w:rPr>
                <w:rFonts w:ascii="Times New Roman" w:hAnsi="Times New Roman" w:cs="Times New Roman"/>
                <w:sz w:val="24"/>
                <w:szCs w:val="24"/>
                <w:lang w:val="en-US"/>
              </w:rPr>
              <w:t>K</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4842F2" w:rsidRPr="008B7AB4" w:rsidTr="0000740E">
        <w:tc>
          <w:tcPr>
            <w:tcW w:w="3190" w:type="dxa"/>
          </w:tcPr>
          <w:p w:rsidR="004842F2" w:rsidRPr="004A7E4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60</w:t>
            </w:r>
            <w:r>
              <w:rPr>
                <w:rFonts w:ascii="Times New Roman" w:hAnsi="Times New Roman" w:cs="Times New Roman"/>
                <w:sz w:val="24"/>
                <w:szCs w:val="24"/>
                <w:lang w:val="en-US"/>
              </w:rPr>
              <w:t>P</w:t>
            </w:r>
            <w:r>
              <w:rPr>
                <w:rFonts w:ascii="Times New Roman" w:hAnsi="Times New Roman" w:cs="Times New Roman"/>
                <w:sz w:val="24"/>
                <w:szCs w:val="24"/>
              </w:rPr>
              <w:t>120</w:t>
            </w:r>
            <w:r>
              <w:rPr>
                <w:rFonts w:ascii="Times New Roman" w:hAnsi="Times New Roman" w:cs="Times New Roman"/>
                <w:sz w:val="24"/>
                <w:szCs w:val="24"/>
                <w:lang w:val="en-US"/>
              </w:rPr>
              <w:t>K</w:t>
            </w:r>
            <w:r>
              <w:rPr>
                <w:rFonts w:ascii="Times New Roman" w:hAnsi="Times New Roman" w:cs="Times New Roman"/>
                <w:sz w:val="24"/>
                <w:szCs w:val="24"/>
              </w:rPr>
              <w:t>60</w:t>
            </w:r>
          </w:p>
        </w:tc>
        <w:tc>
          <w:tcPr>
            <w:tcW w:w="3190"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3191" w:type="dxa"/>
          </w:tcPr>
          <w:p w:rsidR="004842F2" w:rsidRPr="008B7AB4" w:rsidRDefault="004842F2" w:rsidP="00DB2267">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bl>
    <w:p w:rsidR="004842F2" w:rsidRDefault="004842F2" w:rsidP="004842F2">
      <w:pPr>
        <w:spacing w:after="0" w:line="360" w:lineRule="auto"/>
        <w:ind w:firstLine="709"/>
        <w:jc w:val="both"/>
        <w:rPr>
          <w:rFonts w:ascii="Times New Roman" w:hAnsi="Times New Roman" w:cs="Times New Roman"/>
          <w:sz w:val="28"/>
          <w:szCs w:val="28"/>
        </w:rPr>
      </w:pPr>
    </w:p>
    <w:p w:rsidR="004842F2" w:rsidRPr="006D6FB0" w:rsidRDefault="004842F2" w:rsidP="004842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торфяно - болотных почвах, в отличие от минеральных, лучше проявляется действие фосфорных удобрений. Отсутствие в удобрении фосфорного компонента ведет к снижению урожайности. При этом дозу фосфорного удобрения 60 кг д.в. следует считать достаточной, так как увеличение ее до 90-120 кг не дае</w:t>
      </w:r>
      <w:r w:rsidR="00E26520">
        <w:rPr>
          <w:rFonts w:ascii="Times New Roman" w:hAnsi="Times New Roman" w:cs="Times New Roman"/>
          <w:sz w:val="28"/>
          <w:szCs w:val="28"/>
        </w:rPr>
        <w:t xml:space="preserve">т существенной прибавки урожая </w:t>
      </w:r>
      <w:r w:rsidR="006D6FB0" w:rsidRPr="006D6FB0">
        <w:rPr>
          <w:rFonts w:ascii="Times New Roman" w:hAnsi="Times New Roman" w:cs="Times New Roman"/>
          <w:sz w:val="28"/>
          <w:szCs w:val="28"/>
        </w:rPr>
        <w:t>[4]</w:t>
      </w:r>
      <w:r w:rsidR="006D6FB0">
        <w:rPr>
          <w:rFonts w:ascii="Times New Roman" w:hAnsi="Times New Roman" w:cs="Times New Roman"/>
          <w:sz w:val="28"/>
          <w:szCs w:val="28"/>
        </w:rPr>
        <w:t>.</w:t>
      </w:r>
    </w:p>
    <w:p w:rsidR="003D4138" w:rsidRPr="003D4138" w:rsidRDefault="003D4138" w:rsidP="000F0FE9">
      <w:pPr>
        <w:rPr>
          <w:rFonts w:ascii="Times New Roman" w:hAnsi="Times New Roman" w:cs="Times New Roman"/>
          <w:sz w:val="28"/>
          <w:szCs w:val="28"/>
        </w:rPr>
      </w:pPr>
    </w:p>
    <w:p w:rsidR="003D4138" w:rsidRPr="003D4138" w:rsidRDefault="003D4138" w:rsidP="000F0FE9">
      <w:pPr>
        <w:rPr>
          <w:rFonts w:ascii="Times New Roman" w:hAnsi="Times New Roman" w:cs="Times New Roman"/>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BF0AB5" w:rsidRDefault="00BF0AB5" w:rsidP="006736D1">
      <w:pPr>
        <w:jc w:val="center"/>
        <w:rPr>
          <w:rFonts w:ascii="Times New Roman" w:hAnsi="Times New Roman" w:cs="Times New Roman"/>
          <w:b/>
          <w:sz w:val="28"/>
          <w:szCs w:val="28"/>
        </w:rPr>
      </w:pPr>
    </w:p>
    <w:p w:rsidR="008609B2" w:rsidRPr="00392476" w:rsidRDefault="008609B2" w:rsidP="006736D1">
      <w:pPr>
        <w:jc w:val="center"/>
        <w:rPr>
          <w:rFonts w:ascii="Times New Roman" w:hAnsi="Times New Roman" w:cs="Times New Roman"/>
          <w:b/>
          <w:sz w:val="28"/>
          <w:szCs w:val="28"/>
        </w:rPr>
      </w:pPr>
      <w:r w:rsidRPr="00392476">
        <w:rPr>
          <w:rFonts w:ascii="Times New Roman" w:hAnsi="Times New Roman" w:cs="Times New Roman"/>
          <w:b/>
          <w:sz w:val="28"/>
          <w:szCs w:val="28"/>
        </w:rPr>
        <w:lastRenderedPageBreak/>
        <w:t>Заключение</w:t>
      </w:r>
    </w:p>
    <w:p w:rsidR="00F3462B" w:rsidRDefault="00F3462B"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применения удобрений на лугах зависит от естественного плодородия почвы, ботанического состава травостоя, запланированной урожайности с учетом выноса элементов питания на основе коэффициента использования питательных веществ и удобрений. В связи с недостаточным выделением для нужд луговодства минеральных и органических удобрений требуется использовать их с максимальной эффективностью. Удобрения следует применять в первую очередь на лугах с хорошим ботаническим составом, на орошаемых или более увлажненных участках. При наличии в травостоях 30% бобовых трав необходимо вносить фосфорно-калийные удобрения по 45-60 кг д.в./га и 30-60 кг/га азота. </w:t>
      </w:r>
    </w:p>
    <w:p w:rsidR="00F3462B" w:rsidRPr="00145794" w:rsidRDefault="00F3462B"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злаковых или злаково-разнотравных лугах фосфорные и калийные удобрения из расчета 40-60 кг д.в./га применяют через год, а азотные в дозах 50-60 кг/га – ежегодно. На осушенных торфяно-болотных почвах норму фосфорных и калийных удобрени</w:t>
      </w:r>
      <w:r w:rsidR="00145794">
        <w:rPr>
          <w:rFonts w:ascii="Times New Roman" w:hAnsi="Times New Roman" w:cs="Times New Roman"/>
          <w:sz w:val="28"/>
          <w:szCs w:val="28"/>
        </w:rPr>
        <w:t xml:space="preserve">й увеличивают до 90 кг д.в./га </w:t>
      </w:r>
      <w:r w:rsidR="00145794" w:rsidRPr="00145794">
        <w:rPr>
          <w:rFonts w:ascii="Times New Roman" w:hAnsi="Times New Roman" w:cs="Times New Roman"/>
          <w:sz w:val="28"/>
          <w:szCs w:val="28"/>
        </w:rPr>
        <w:t>[</w:t>
      </w:r>
      <w:r w:rsidR="00145794">
        <w:rPr>
          <w:rFonts w:ascii="Times New Roman" w:hAnsi="Times New Roman" w:cs="Times New Roman"/>
          <w:sz w:val="28"/>
          <w:szCs w:val="28"/>
        </w:rPr>
        <w:t>1</w:t>
      </w:r>
      <w:r w:rsidR="00145794" w:rsidRPr="00145794">
        <w:rPr>
          <w:rFonts w:ascii="Times New Roman" w:hAnsi="Times New Roman" w:cs="Times New Roman"/>
          <w:sz w:val="28"/>
          <w:szCs w:val="28"/>
        </w:rPr>
        <w:t>]</w:t>
      </w:r>
      <w:r w:rsidR="00145794">
        <w:rPr>
          <w:rFonts w:ascii="Times New Roman" w:hAnsi="Times New Roman" w:cs="Times New Roman"/>
          <w:sz w:val="28"/>
          <w:szCs w:val="28"/>
        </w:rPr>
        <w:t>.</w:t>
      </w:r>
    </w:p>
    <w:p w:rsidR="00F3462B" w:rsidRDefault="00F3462B"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использовании злакового травостоя для заготовки сенажа, приготовления гранул и брикето</w:t>
      </w:r>
      <w:r w:rsidR="008609B2">
        <w:rPr>
          <w:rFonts w:ascii="Times New Roman" w:hAnsi="Times New Roman" w:cs="Times New Roman"/>
          <w:sz w:val="28"/>
          <w:szCs w:val="28"/>
        </w:rPr>
        <w:t>в дозу азота увеличивают до 12</w:t>
      </w:r>
      <w:r>
        <w:rPr>
          <w:rFonts w:ascii="Times New Roman" w:hAnsi="Times New Roman" w:cs="Times New Roman"/>
          <w:sz w:val="28"/>
          <w:szCs w:val="28"/>
        </w:rPr>
        <w:t xml:space="preserve">кг/га, что обеспечивает не только хороший урожай в более ранние сроки, но и повышает в корме содержание протеина. При этом травостой убирают в конце июня – начале июля. </w:t>
      </w:r>
    </w:p>
    <w:p w:rsidR="0000740E" w:rsidRDefault="0000740E"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двуукосном использовании естественного травостоя высокопродуктивных участков под каждый укос вносят 45-60 кг/га азота на фоне однократного внесения фосфора и калия по 45-60 кг/га. Для применения на лугах пригодны все виды минеральных туков, а также аммиачная вода (60-90 кг/га азота во влажную почву рано весной или осенью на глубину до 10 см с помощью </w:t>
      </w:r>
      <w:proofErr w:type="spellStart"/>
      <w:r>
        <w:rPr>
          <w:rFonts w:ascii="Times New Roman" w:hAnsi="Times New Roman" w:cs="Times New Roman"/>
          <w:sz w:val="28"/>
          <w:szCs w:val="28"/>
        </w:rPr>
        <w:t>удобрителя</w:t>
      </w:r>
      <w:proofErr w:type="spellEnd"/>
      <w:r>
        <w:rPr>
          <w:rFonts w:ascii="Times New Roman" w:hAnsi="Times New Roman" w:cs="Times New Roman"/>
          <w:sz w:val="28"/>
          <w:szCs w:val="28"/>
        </w:rPr>
        <w:t xml:space="preserve"> лугов и пастбищ УЛП-8-03). </w:t>
      </w:r>
    </w:p>
    <w:p w:rsidR="0000740E" w:rsidRDefault="0000740E"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в хозяйстве республ</w:t>
      </w:r>
      <w:r w:rsidR="006736D1">
        <w:rPr>
          <w:rFonts w:ascii="Times New Roman" w:hAnsi="Times New Roman" w:cs="Times New Roman"/>
          <w:sz w:val="28"/>
          <w:szCs w:val="28"/>
        </w:rPr>
        <w:t>ики поступают и микроудобрения. П</w:t>
      </w:r>
      <w:r>
        <w:rPr>
          <w:rFonts w:ascii="Times New Roman" w:hAnsi="Times New Roman" w:cs="Times New Roman"/>
          <w:sz w:val="28"/>
          <w:szCs w:val="28"/>
        </w:rPr>
        <w:t xml:space="preserve">рименение медного купороса в дозе 12 кг/га, сернокислого кобальта 3 кг/га при внесении в смеси с основными </w:t>
      </w:r>
      <w:r>
        <w:rPr>
          <w:rFonts w:ascii="Times New Roman" w:hAnsi="Times New Roman" w:cs="Times New Roman"/>
          <w:sz w:val="28"/>
          <w:szCs w:val="28"/>
        </w:rPr>
        <w:lastRenderedPageBreak/>
        <w:t xml:space="preserve">удобрениями увеличило в травостоях долю бобовых и повысило урожайность сена на 3-5 ц/га. </w:t>
      </w:r>
    </w:p>
    <w:p w:rsidR="0000740E" w:rsidRPr="00A458D4" w:rsidRDefault="0000740E"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Навоз вносят раз в 4-5 лет. Норму устанавливают с учетом его вида и уровня запланированной урожайности (в среднем 30-40 т/га). После равномерного распределения по поверхности навоз тщательно втирают в дернину </w:t>
      </w:r>
      <w:proofErr w:type="spellStart"/>
      <w:r>
        <w:rPr>
          <w:rFonts w:ascii="Times New Roman" w:hAnsi="Times New Roman" w:cs="Times New Roman"/>
          <w:sz w:val="28"/>
          <w:szCs w:val="28"/>
        </w:rPr>
        <w:t>балурами</w:t>
      </w:r>
      <w:proofErr w:type="spellEnd"/>
      <w:r>
        <w:rPr>
          <w:rFonts w:ascii="Times New Roman" w:hAnsi="Times New Roman" w:cs="Times New Roman"/>
          <w:sz w:val="28"/>
          <w:szCs w:val="28"/>
        </w:rPr>
        <w:t xml:space="preserve">. Прием </w:t>
      </w:r>
      <w:proofErr w:type="spellStart"/>
      <w:r>
        <w:rPr>
          <w:rFonts w:ascii="Times New Roman" w:hAnsi="Times New Roman" w:cs="Times New Roman"/>
          <w:sz w:val="28"/>
          <w:szCs w:val="28"/>
        </w:rPr>
        <w:t>утужения</w:t>
      </w:r>
      <w:proofErr w:type="spellEnd"/>
      <w:r>
        <w:rPr>
          <w:rFonts w:ascii="Times New Roman" w:hAnsi="Times New Roman" w:cs="Times New Roman"/>
          <w:sz w:val="28"/>
          <w:szCs w:val="28"/>
        </w:rPr>
        <w:t xml:space="preserve"> перспективно сочетать с омоложением дернины, </w:t>
      </w:r>
      <w:r w:rsidR="003B0EAD">
        <w:rPr>
          <w:rFonts w:ascii="Times New Roman" w:hAnsi="Times New Roman" w:cs="Times New Roman"/>
          <w:sz w:val="28"/>
          <w:szCs w:val="28"/>
        </w:rPr>
        <w:t>особенно н</w:t>
      </w:r>
      <w:r w:rsidR="00A458D4">
        <w:rPr>
          <w:rFonts w:ascii="Times New Roman" w:hAnsi="Times New Roman" w:cs="Times New Roman"/>
          <w:sz w:val="28"/>
          <w:szCs w:val="28"/>
        </w:rPr>
        <w:t>а участках с засоленной почвой</w:t>
      </w:r>
      <w:r w:rsidR="00A458D4" w:rsidRPr="00A458D4">
        <w:rPr>
          <w:rFonts w:ascii="Times New Roman" w:hAnsi="Times New Roman" w:cs="Times New Roman"/>
          <w:sz w:val="28"/>
          <w:szCs w:val="28"/>
        </w:rPr>
        <w:t xml:space="preserve"> [14].</w:t>
      </w:r>
    </w:p>
    <w:p w:rsidR="003B0EAD" w:rsidRDefault="003B0EAD"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 применение органических и минеральных удобрений в общей системе, т.е. когда действие органических удобрений начинает снижаться, вносят по 30-40 кг/га азота и фосфора. В целях повышения эффективности минеральных удобрений внесение их необходимо приближать к началу активной вегетации трав на лугах. В опытах прибавка урожая сена возрастала с 32% от внесения </w:t>
      </w:r>
      <w:r>
        <w:rPr>
          <w:rFonts w:ascii="Times New Roman" w:hAnsi="Times New Roman" w:cs="Times New Roman"/>
          <w:sz w:val="28"/>
          <w:szCs w:val="28"/>
          <w:lang w:val="en-US"/>
        </w:rPr>
        <w:t>N</w:t>
      </w:r>
      <w:r w:rsidRPr="003B0EAD">
        <w:rPr>
          <w:rFonts w:ascii="Times New Roman" w:hAnsi="Times New Roman" w:cs="Times New Roman"/>
          <w:sz w:val="28"/>
          <w:szCs w:val="28"/>
          <w:vertAlign w:val="subscript"/>
        </w:rPr>
        <w:t>90</w:t>
      </w:r>
      <w:r>
        <w:rPr>
          <w:rFonts w:ascii="Times New Roman" w:hAnsi="Times New Roman" w:cs="Times New Roman"/>
          <w:sz w:val="28"/>
          <w:szCs w:val="28"/>
          <w:lang w:val="en-US"/>
        </w:rPr>
        <w:t>P</w:t>
      </w:r>
      <w:r w:rsidRPr="003B0EAD">
        <w:rPr>
          <w:rFonts w:ascii="Times New Roman" w:hAnsi="Times New Roman" w:cs="Times New Roman"/>
          <w:sz w:val="28"/>
          <w:szCs w:val="28"/>
          <w:vertAlign w:val="subscript"/>
        </w:rPr>
        <w:t>90</w:t>
      </w:r>
      <w:r>
        <w:rPr>
          <w:rFonts w:ascii="Times New Roman" w:hAnsi="Times New Roman" w:cs="Times New Roman"/>
          <w:sz w:val="28"/>
          <w:szCs w:val="28"/>
          <w:lang w:val="en-US"/>
        </w:rPr>
        <w:t>K</w:t>
      </w:r>
      <w:r w:rsidRPr="003B0EAD">
        <w:rPr>
          <w:rFonts w:ascii="Times New Roman" w:hAnsi="Times New Roman" w:cs="Times New Roman"/>
          <w:sz w:val="28"/>
          <w:szCs w:val="28"/>
          <w:vertAlign w:val="subscript"/>
        </w:rPr>
        <w:t>90</w:t>
      </w:r>
      <w:r w:rsidRPr="003B0EAD">
        <w:rPr>
          <w:rFonts w:ascii="Times New Roman" w:hAnsi="Times New Roman" w:cs="Times New Roman"/>
          <w:sz w:val="28"/>
          <w:szCs w:val="28"/>
        </w:rPr>
        <w:t xml:space="preserve"> </w:t>
      </w:r>
      <w:r>
        <w:rPr>
          <w:rFonts w:ascii="Times New Roman" w:hAnsi="Times New Roman" w:cs="Times New Roman"/>
          <w:sz w:val="28"/>
          <w:szCs w:val="28"/>
        </w:rPr>
        <w:t>по снегу до 53-57% от внесения в апреле-мае и до 62% от внесения в начале июня.</w:t>
      </w:r>
    </w:p>
    <w:p w:rsidR="003B0EAD" w:rsidRPr="00571A94" w:rsidRDefault="003B0EAD" w:rsidP="00860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Минеральные удобрения применяют на лугах поверхностно, в результате чего эффективность их снижается. Для удобрения лугов применяют также жидкий навоз, в среднем в 1 т которого содержится 1,5 кг азота, столько же калия и до 1 кг фосфора. Внесение до 100 т/га жидкого навоза обеспечивают получение высокого урожая. Жижу равномерно распределяют по поверхности, а при </w:t>
      </w:r>
      <w:proofErr w:type="spellStart"/>
      <w:r>
        <w:rPr>
          <w:rFonts w:ascii="Times New Roman" w:hAnsi="Times New Roman" w:cs="Times New Roman"/>
          <w:sz w:val="28"/>
          <w:szCs w:val="28"/>
        </w:rPr>
        <w:t>подсыхании</w:t>
      </w:r>
      <w:proofErr w:type="spellEnd"/>
      <w:r>
        <w:rPr>
          <w:rFonts w:ascii="Times New Roman" w:hAnsi="Times New Roman" w:cs="Times New Roman"/>
          <w:sz w:val="28"/>
          <w:szCs w:val="28"/>
        </w:rPr>
        <w:t xml:space="preserve"> и образовании </w:t>
      </w:r>
      <w:r w:rsidR="000977C7">
        <w:rPr>
          <w:rFonts w:ascii="Times New Roman" w:hAnsi="Times New Roman" w:cs="Times New Roman"/>
          <w:sz w:val="28"/>
          <w:szCs w:val="28"/>
        </w:rPr>
        <w:t>корки разрушают боронами БЗТС</w:t>
      </w:r>
      <w:r w:rsidR="004C37B9">
        <w:rPr>
          <w:rFonts w:ascii="Times New Roman" w:hAnsi="Times New Roman" w:cs="Times New Roman"/>
          <w:sz w:val="28"/>
          <w:szCs w:val="28"/>
        </w:rPr>
        <w:t>-01,</w:t>
      </w:r>
      <w:r w:rsidR="000977C7">
        <w:rPr>
          <w:rFonts w:ascii="Times New Roman" w:hAnsi="Times New Roman" w:cs="Times New Roman"/>
          <w:sz w:val="28"/>
          <w:szCs w:val="28"/>
        </w:rPr>
        <w:t xml:space="preserve"> БИГ-3 и втирают в дернину рельсовой волокушей.</w:t>
      </w:r>
      <w:r>
        <w:rPr>
          <w:rFonts w:ascii="Times New Roman" w:hAnsi="Times New Roman" w:cs="Times New Roman"/>
          <w:sz w:val="28"/>
          <w:szCs w:val="28"/>
        </w:rPr>
        <w:t xml:space="preserve"> </w:t>
      </w:r>
    </w:p>
    <w:p w:rsidR="003F2012" w:rsidRDefault="003F2012" w:rsidP="008609B2">
      <w:pPr>
        <w:ind w:firstLine="709"/>
        <w:jc w:val="both"/>
        <w:rPr>
          <w:rFonts w:ascii="Times New Roman" w:hAnsi="Times New Roman" w:cs="Times New Roman"/>
          <w:sz w:val="28"/>
          <w:szCs w:val="28"/>
        </w:rPr>
      </w:pPr>
    </w:p>
    <w:p w:rsidR="00930254" w:rsidRDefault="00930254" w:rsidP="008609B2">
      <w:pPr>
        <w:ind w:firstLine="709"/>
        <w:jc w:val="both"/>
        <w:rPr>
          <w:rFonts w:ascii="Times New Roman" w:hAnsi="Times New Roman" w:cs="Times New Roman"/>
          <w:sz w:val="28"/>
          <w:szCs w:val="28"/>
        </w:rPr>
      </w:pPr>
    </w:p>
    <w:p w:rsidR="00D57F8A" w:rsidRDefault="00D57F8A" w:rsidP="0048535D">
      <w:pPr>
        <w:spacing w:after="0" w:line="360" w:lineRule="auto"/>
        <w:rPr>
          <w:rFonts w:ascii="Times New Roman" w:hAnsi="Times New Roman" w:cs="Times New Roman"/>
          <w:sz w:val="28"/>
          <w:szCs w:val="28"/>
        </w:rPr>
      </w:pPr>
    </w:p>
    <w:p w:rsidR="009B2A34" w:rsidRDefault="009B2A34" w:rsidP="0048535D">
      <w:pPr>
        <w:spacing w:after="0" w:line="360" w:lineRule="auto"/>
        <w:rPr>
          <w:rFonts w:ascii="Times New Roman" w:hAnsi="Times New Roman" w:cs="Times New Roman"/>
          <w:sz w:val="28"/>
          <w:szCs w:val="28"/>
        </w:rPr>
      </w:pPr>
    </w:p>
    <w:p w:rsidR="009B2A34" w:rsidRDefault="009B2A34" w:rsidP="0048535D">
      <w:pPr>
        <w:spacing w:after="0" w:line="360" w:lineRule="auto"/>
        <w:rPr>
          <w:rFonts w:ascii="Times New Roman" w:hAnsi="Times New Roman" w:cs="Times New Roman"/>
          <w:sz w:val="28"/>
          <w:szCs w:val="28"/>
        </w:rPr>
      </w:pPr>
    </w:p>
    <w:p w:rsidR="009B2A34" w:rsidRPr="009B2A34" w:rsidRDefault="009B2A34" w:rsidP="0048535D">
      <w:pPr>
        <w:spacing w:after="0" w:line="360" w:lineRule="auto"/>
        <w:rPr>
          <w:rFonts w:ascii="Times New Roman" w:hAnsi="Times New Roman" w:cs="Times New Roman"/>
          <w:sz w:val="28"/>
          <w:szCs w:val="28"/>
        </w:rPr>
      </w:pPr>
    </w:p>
    <w:p w:rsidR="0048535D" w:rsidRPr="00332F9E" w:rsidRDefault="0048535D" w:rsidP="0048535D">
      <w:pPr>
        <w:spacing w:after="0" w:line="360" w:lineRule="auto"/>
        <w:rPr>
          <w:rFonts w:ascii="Times New Roman" w:hAnsi="Times New Roman" w:cs="Times New Roman"/>
          <w:sz w:val="28"/>
          <w:szCs w:val="28"/>
        </w:rPr>
      </w:pPr>
    </w:p>
    <w:p w:rsidR="00930254" w:rsidRPr="00392476" w:rsidRDefault="00930254" w:rsidP="001E781E">
      <w:pPr>
        <w:spacing w:after="0" w:line="360" w:lineRule="auto"/>
        <w:ind w:firstLine="709"/>
        <w:jc w:val="center"/>
        <w:rPr>
          <w:rFonts w:ascii="Times New Roman" w:hAnsi="Times New Roman" w:cs="Times New Roman"/>
          <w:b/>
          <w:sz w:val="28"/>
          <w:szCs w:val="28"/>
        </w:rPr>
      </w:pPr>
      <w:r w:rsidRPr="00392476">
        <w:rPr>
          <w:rFonts w:ascii="Times New Roman" w:hAnsi="Times New Roman" w:cs="Times New Roman"/>
          <w:b/>
          <w:sz w:val="28"/>
          <w:szCs w:val="28"/>
        </w:rPr>
        <w:lastRenderedPageBreak/>
        <w:t>Список использованной литературы</w:t>
      </w:r>
    </w:p>
    <w:p w:rsidR="0002083B" w:rsidRPr="0002083B" w:rsidRDefault="0002083B" w:rsidP="0002083B">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Документ: </w:t>
      </w:r>
      <w:r w:rsidRPr="0002083B">
        <w:rPr>
          <w:rFonts w:ascii="Times New Roman" w:eastAsia="Times New Roman" w:hAnsi="Times New Roman" w:cs="Times New Roman"/>
          <w:color w:val="000000" w:themeColor="text1"/>
          <w:sz w:val="28"/>
          <w:szCs w:val="28"/>
        </w:rPr>
        <w:t>Нормативы, регламентирующие дозы минеральных удобрений в интенсивном земледелии. - М., ЦНАО, 1990</w:t>
      </w:r>
    </w:p>
    <w:p w:rsidR="00930254" w:rsidRPr="00AB73CE" w:rsidRDefault="00930254" w:rsidP="00AB73CE">
      <w:pPr>
        <w:pStyle w:val="a6"/>
        <w:numPr>
          <w:ilvl w:val="0"/>
          <w:numId w:val="5"/>
        </w:numPr>
        <w:spacing w:after="0" w:line="360" w:lineRule="auto"/>
        <w:ind w:left="0" w:firstLine="709"/>
        <w:jc w:val="both"/>
        <w:rPr>
          <w:rFonts w:ascii="Times New Roman" w:hAnsi="Times New Roman" w:cs="Times New Roman"/>
          <w:color w:val="000000" w:themeColor="text1"/>
          <w:sz w:val="28"/>
          <w:szCs w:val="28"/>
        </w:rPr>
      </w:pPr>
      <w:r w:rsidRPr="00AB73CE">
        <w:rPr>
          <w:rFonts w:ascii="Times New Roman" w:hAnsi="Times New Roman" w:cs="Times New Roman"/>
          <w:color w:val="000000" w:themeColor="text1"/>
          <w:sz w:val="28"/>
          <w:szCs w:val="28"/>
        </w:rPr>
        <w:t>Абашеева Н.Е. Основы применения удобрений в Бурятии: Учебное пособие</w:t>
      </w:r>
      <w:r w:rsidR="00AA02C6">
        <w:rPr>
          <w:rFonts w:ascii="Times New Roman" w:hAnsi="Times New Roman" w:cs="Times New Roman"/>
          <w:color w:val="000000" w:themeColor="text1"/>
          <w:sz w:val="28"/>
          <w:szCs w:val="28"/>
        </w:rPr>
        <w:t>/</w:t>
      </w:r>
      <w:r w:rsidR="00AA02C6" w:rsidRPr="00AA02C6">
        <w:rPr>
          <w:rFonts w:ascii="Times New Roman" w:hAnsi="Times New Roman" w:cs="Times New Roman"/>
          <w:color w:val="000000" w:themeColor="text1"/>
          <w:sz w:val="28"/>
          <w:szCs w:val="28"/>
        </w:rPr>
        <w:t xml:space="preserve"> </w:t>
      </w:r>
      <w:r w:rsidR="00AA02C6" w:rsidRPr="00AB73CE">
        <w:rPr>
          <w:rFonts w:ascii="Times New Roman" w:hAnsi="Times New Roman" w:cs="Times New Roman"/>
          <w:color w:val="000000" w:themeColor="text1"/>
          <w:sz w:val="28"/>
          <w:szCs w:val="28"/>
        </w:rPr>
        <w:t xml:space="preserve">Н.Е Абашеева., </w:t>
      </w:r>
      <w:proofErr w:type="spellStart"/>
      <w:r w:rsidR="00AA02C6" w:rsidRPr="00AB73CE">
        <w:rPr>
          <w:rFonts w:ascii="Times New Roman" w:hAnsi="Times New Roman" w:cs="Times New Roman"/>
          <w:color w:val="000000" w:themeColor="text1"/>
          <w:sz w:val="28"/>
          <w:szCs w:val="28"/>
        </w:rPr>
        <w:t>Маладаева</w:t>
      </w:r>
      <w:proofErr w:type="spellEnd"/>
      <w:r w:rsidR="00AA02C6" w:rsidRPr="00AB73CE">
        <w:rPr>
          <w:rFonts w:ascii="Times New Roman" w:hAnsi="Times New Roman" w:cs="Times New Roman"/>
          <w:color w:val="000000" w:themeColor="text1"/>
          <w:sz w:val="28"/>
          <w:szCs w:val="28"/>
        </w:rPr>
        <w:t xml:space="preserve"> М.Р., </w:t>
      </w:r>
      <w:proofErr w:type="spellStart"/>
      <w:r w:rsidR="00AA02C6" w:rsidRPr="00AB73CE">
        <w:rPr>
          <w:rFonts w:ascii="Times New Roman" w:hAnsi="Times New Roman" w:cs="Times New Roman"/>
          <w:color w:val="000000" w:themeColor="text1"/>
          <w:sz w:val="28"/>
          <w:szCs w:val="28"/>
        </w:rPr>
        <w:t>Убугунов</w:t>
      </w:r>
      <w:proofErr w:type="spellEnd"/>
      <w:r w:rsidR="00AA02C6" w:rsidRPr="00AB73CE">
        <w:rPr>
          <w:rFonts w:ascii="Times New Roman" w:hAnsi="Times New Roman" w:cs="Times New Roman"/>
          <w:color w:val="000000" w:themeColor="text1"/>
          <w:sz w:val="28"/>
          <w:szCs w:val="28"/>
        </w:rPr>
        <w:t xml:space="preserve"> Л.Л., </w:t>
      </w:r>
      <w:proofErr w:type="spellStart"/>
      <w:r w:rsidR="00AA02C6" w:rsidRPr="00AB73CE">
        <w:rPr>
          <w:rFonts w:ascii="Times New Roman" w:hAnsi="Times New Roman" w:cs="Times New Roman"/>
          <w:color w:val="000000" w:themeColor="text1"/>
          <w:sz w:val="28"/>
          <w:szCs w:val="28"/>
        </w:rPr>
        <w:t>Убугунова</w:t>
      </w:r>
      <w:proofErr w:type="spellEnd"/>
      <w:r w:rsidR="00AA02C6" w:rsidRPr="00AB73CE">
        <w:rPr>
          <w:rFonts w:ascii="Times New Roman" w:hAnsi="Times New Roman" w:cs="Times New Roman"/>
          <w:color w:val="000000" w:themeColor="text1"/>
          <w:sz w:val="28"/>
          <w:szCs w:val="28"/>
        </w:rPr>
        <w:t xml:space="preserve"> В.И., Меркушева М.Г., Дорошкевич С.Г., </w:t>
      </w:r>
      <w:proofErr w:type="spellStart"/>
      <w:r w:rsidR="00AA02C6" w:rsidRPr="00AB73CE">
        <w:rPr>
          <w:rFonts w:ascii="Times New Roman" w:hAnsi="Times New Roman" w:cs="Times New Roman"/>
          <w:color w:val="000000" w:themeColor="text1"/>
          <w:sz w:val="28"/>
          <w:szCs w:val="28"/>
        </w:rPr>
        <w:t>Болонева</w:t>
      </w:r>
      <w:proofErr w:type="spellEnd"/>
      <w:r w:rsidR="00AA02C6" w:rsidRPr="00AB73CE">
        <w:rPr>
          <w:rFonts w:ascii="Times New Roman" w:hAnsi="Times New Roman" w:cs="Times New Roman"/>
          <w:color w:val="000000" w:themeColor="text1"/>
          <w:sz w:val="28"/>
          <w:szCs w:val="28"/>
        </w:rPr>
        <w:t xml:space="preserve"> Л.Н., </w:t>
      </w:r>
      <w:proofErr w:type="spellStart"/>
      <w:r w:rsidR="00AA02C6" w:rsidRPr="00AB73CE">
        <w:rPr>
          <w:rFonts w:ascii="Times New Roman" w:hAnsi="Times New Roman" w:cs="Times New Roman"/>
          <w:color w:val="000000" w:themeColor="text1"/>
          <w:sz w:val="28"/>
          <w:szCs w:val="28"/>
        </w:rPr>
        <w:t>Рузавин</w:t>
      </w:r>
      <w:proofErr w:type="spellEnd"/>
      <w:r w:rsidR="00AA02C6" w:rsidRPr="00AB73CE">
        <w:rPr>
          <w:rFonts w:ascii="Times New Roman" w:hAnsi="Times New Roman" w:cs="Times New Roman"/>
          <w:color w:val="000000" w:themeColor="text1"/>
          <w:sz w:val="28"/>
          <w:szCs w:val="28"/>
        </w:rPr>
        <w:t xml:space="preserve"> Ю.Н., </w:t>
      </w:r>
      <w:proofErr w:type="spellStart"/>
      <w:r w:rsidR="00AA02C6" w:rsidRPr="00AB73CE">
        <w:rPr>
          <w:rFonts w:ascii="Times New Roman" w:hAnsi="Times New Roman" w:cs="Times New Roman"/>
          <w:color w:val="000000" w:themeColor="text1"/>
          <w:sz w:val="28"/>
          <w:szCs w:val="28"/>
        </w:rPr>
        <w:t>Мангатаев</w:t>
      </w:r>
      <w:proofErr w:type="spellEnd"/>
      <w:r w:rsidR="00AA02C6" w:rsidRPr="00AB73CE">
        <w:rPr>
          <w:rFonts w:ascii="Times New Roman" w:hAnsi="Times New Roman" w:cs="Times New Roman"/>
          <w:color w:val="000000" w:themeColor="text1"/>
          <w:sz w:val="28"/>
          <w:szCs w:val="28"/>
        </w:rPr>
        <w:t xml:space="preserve"> Ц.Д., Кожевникова Н.М.</w:t>
      </w:r>
      <w:r w:rsidRPr="00AB73CE">
        <w:rPr>
          <w:rFonts w:ascii="Times New Roman" w:hAnsi="Times New Roman" w:cs="Times New Roman"/>
          <w:color w:val="000000" w:themeColor="text1"/>
          <w:sz w:val="28"/>
          <w:szCs w:val="28"/>
        </w:rPr>
        <w:t>.- Улан-Удэ: Изд-во Бурят</w:t>
      </w:r>
      <w:r w:rsidR="009F6D72" w:rsidRPr="00AB73CE">
        <w:rPr>
          <w:rFonts w:ascii="Times New Roman" w:hAnsi="Times New Roman" w:cs="Times New Roman"/>
          <w:color w:val="000000" w:themeColor="text1"/>
          <w:sz w:val="28"/>
          <w:szCs w:val="28"/>
        </w:rPr>
        <w:t xml:space="preserve">ской государственной сельхозакадемии , 2003.-247 с. </w:t>
      </w:r>
    </w:p>
    <w:p w:rsidR="00AE6E39" w:rsidRPr="00AB73CE" w:rsidRDefault="00AE6E39" w:rsidP="00AB73CE">
      <w:pPr>
        <w:pStyle w:val="a6"/>
        <w:numPr>
          <w:ilvl w:val="0"/>
          <w:numId w:val="5"/>
        </w:numPr>
        <w:spacing w:after="0" w:line="360" w:lineRule="auto"/>
        <w:ind w:left="0" w:firstLine="709"/>
        <w:jc w:val="both"/>
        <w:rPr>
          <w:rFonts w:ascii="Times New Roman" w:hAnsi="Times New Roman" w:cs="Times New Roman"/>
          <w:color w:val="000000" w:themeColor="text1"/>
          <w:sz w:val="28"/>
          <w:szCs w:val="28"/>
        </w:rPr>
      </w:pPr>
      <w:proofErr w:type="spellStart"/>
      <w:r w:rsidRPr="00AB73CE">
        <w:rPr>
          <w:rFonts w:ascii="Times New Roman" w:hAnsi="Times New Roman" w:cs="Times New Roman"/>
          <w:color w:val="000000" w:themeColor="text1"/>
          <w:sz w:val="28"/>
          <w:szCs w:val="28"/>
        </w:rPr>
        <w:t>Батудаев</w:t>
      </w:r>
      <w:proofErr w:type="spellEnd"/>
      <w:r w:rsidRPr="00AB73CE">
        <w:rPr>
          <w:rFonts w:ascii="Times New Roman" w:hAnsi="Times New Roman" w:cs="Times New Roman"/>
          <w:color w:val="000000" w:themeColor="text1"/>
          <w:sz w:val="28"/>
          <w:szCs w:val="28"/>
        </w:rPr>
        <w:t xml:space="preserve"> А.П. Севообороты адаптивного земледелия Бурятии: Методические рекомендации.</w:t>
      </w:r>
      <w:r w:rsidR="00AA02C6">
        <w:rPr>
          <w:rFonts w:ascii="Times New Roman" w:hAnsi="Times New Roman" w:cs="Times New Roman"/>
          <w:color w:val="000000" w:themeColor="text1"/>
          <w:sz w:val="28"/>
          <w:szCs w:val="28"/>
        </w:rPr>
        <w:t>/</w:t>
      </w:r>
      <w:r w:rsidR="00AA02C6" w:rsidRPr="00AA02C6">
        <w:rPr>
          <w:rFonts w:ascii="Times New Roman" w:hAnsi="Times New Roman" w:cs="Times New Roman"/>
          <w:color w:val="000000" w:themeColor="text1"/>
          <w:sz w:val="28"/>
          <w:szCs w:val="28"/>
        </w:rPr>
        <w:t xml:space="preserve"> </w:t>
      </w:r>
      <w:r w:rsidR="0002083B">
        <w:rPr>
          <w:rFonts w:ascii="Times New Roman" w:hAnsi="Times New Roman" w:cs="Times New Roman"/>
          <w:color w:val="000000" w:themeColor="text1"/>
          <w:sz w:val="28"/>
          <w:szCs w:val="28"/>
        </w:rPr>
        <w:t xml:space="preserve">А.П. </w:t>
      </w:r>
      <w:proofErr w:type="spellStart"/>
      <w:r w:rsidR="0002083B">
        <w:rPr>
          <w:rFonts w:ascii="Times New Roman" w:hAnsi="Times New Roman" w:cs="Times New Roman"/>
          <w:color w:val="000000" w:themeColor="text1"/>
          <w:sz w:val="28"/>
          <w:szCs w:val="28"/>
        </w:rPr>
        <w:t>Батудаев</w:t>
      </w:r>
      <w:proofErr w:type="spellEnd"/>
      <w:r w:rsidR="0002083B">
        <w:rPr>
          <w:rFonts w:ascii="Times New Roman" w:hAnsi="Times New Roman" w:cs="Times New Roman"/>
          <w:color w:val="000000" w:themeColor="text1"/>
          <w:sz w:val="28"/>
          <w:szCs w:val="28"/>
        </w:rPr>
        <w:t xml:space="preserve">, В.Б. </w:t>
      </w:r>
      <w:proofErr w:type="spellStart"/>
      <w:r w:rsidR="0002083B">
        <w:rPr>
          <w:rFonts w:ascii="Times New Roman" w:hAnsi="Times New Roman" w:cs="Times New Roman"/>
          <w:color w:val="000000" w:themeColor="text1"/>
          <w:sz w:val="28"/>
          <w:szCs w:val="28"/>
        </w:rPr>
        <w:t>Бохиев</w:t>
      </w:r>
      <w:proofErr w:type="spellEnd"/>
      <w:r w:rsidR="00AA02C6" w:rsidRPr="00AB73CE">
        <w:rPr>
          <w:rFonts w:ascii="Times New Roman" w:hAnsi="Times New Roman" w:cs="Times New Roman"/>
          <w:color w:val="000000" w:themeColor="text1"/>
          <w:sz w:val="28"/>
          <w:szCs w:val="28"/>
        </w:rPr>
        <w:t xml:space="preserve"> </w:t>
      </w:r>
      <w:r w:rsidRPr="00AB73CE">
        <w:rPr>
          <w:rFonts w:ascii="Times New Roman" w:hAnsi="Times New Roman" w:cs="Times New Roman"/>
          <w:color w:val="000000" w:themeColor="text1"/>
          <w:sz w:val="28"/>
          <w:szCs w:val="28"/>
        </w:rPr>
        <w:t xml:space="preserve"> - Улан-Удэ: Изд-во БГСХА, 2</w:t>
      </w:r>
      <w:r w:rsidR="000F0FE9">
        <w:rPr>
          <w:rFonts w:ascii="Times New Roman" w:hAnsi="Times New Roman" w:cs="Times New Roman"/>
          <w:color w:val="000000" w:themeColor="text1"/>
          <w:sz w:val="28"/>
          <w:szCs w:val="28"/>
        </w:rPr>
        <w:t>011</w:t>
      </w:r>
      <w:r w:rsidRPr="00AB73CE">
        <w:rPr>
          <w:rFonts w:ascii="Times New Roman" w:hAnsi="Times New Roman" w:cs="Times New Roman"/>
          <w:color w:val="000000" w:themeColor="text1"/>
          <w:sz w:val="28"/>
          <w:szCs w:val="28"/>
        </w:rPr>
        <w:t xml:space="preserve">. - </w:t>
      </w:r>
      <w:r w:rsidR="00AB73CE" w:rsidRPr="00AB73CE">
        <w:rPr>
          <w:rFonts w:ascii="Times New Roman" w:hAnsi="Times New Roman" w:cs="Times New Roman"/>
          <w:color w:val="000000" w:themeColor="text1"/>
          <w:sz w:val="28"/>
          <w:szCs w:val="28"/>
        </w:rPr>
        <w:t>1</w:t>
      </w:r>
      <w:r w:rsidRPr="00AB73CE">
        <w:rPr>
          <w:rFonts w:ascii="Times New Roman" w:hAnsi="Times New Roman" w:cs="Times New Roman"/>
          <w:color w:val="000000" w:themeColor="text1"/>
          <w:sz w:val="28"/>
          <w:szCs w:val="28"/>
        </w:rPr>
        <w:t>58с.</w:t>
      </w:r>
    </w:p>
    <w:p w:rsidR="006D7DAC" w:rsidRPr="00AB73CE" w:rsidRDefault="006D7DAC" w:rsidP="00AB73CE">
      <w:pPr>
        <w:pStyle w:val="a6"/>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proofErr w:type="spellStart"/>
      <w:r w:rsidRPr="00AB73CE">
        <w:rPr>
          <w:rFonts w:ascii="Times New Roman" w:hAnsi="Times New Roman" w:cs="Times New Roman"/>
          <w:color w:val="000000" w:themeColor="text1"/>
          <w:sz w:val="28"/>
          <w:szCs w:val="28"/>
          <w:shd w:val="clear" w:color="auto" w:fill="FFFFFF"/>
        </w:rPr>
        <w:t>Барьядаев</w:t>
      </w:r>
      <w:proofErr w:type="spellEnd"/>
      <w:r w:rsidRPr="00AB73CE">
        <w:rPr>
          <w:rFonts w:ascii="Times New Roman" w:hAnsi="Times New Roman" w:cs="Times New Roman"/>
          <w:color w:val="000000" w:themeColor="text1"/>
          <w:sz w:val="28"/>
          <w:szCs w:val="28"/>
          <w:shd w:val="clear" w:color="auto" w:fill="FFFFFF"/>
        </w:rPr>
        <w:t xml:space="preserve"> К.Л. Зональная система</w:t>
      </w:r>
      <w:r w:rsidR="0002083B">
        <w:rPr>
          <w:rFonts w:ascii="Times New Roman" w:hAnsi="Times New Roman" w:cs="Times New Roman"/>
          <w:color w:val="000000" w:themeColor="text1"/>
          <w:sz w:val="28"/>
          <w:szCs w:val="28"/>
          <w:shd w:val="clear" w:color="auto" w:fill="FFFFFF"/>
        </w:rPr>
        <w:t xml:space="preserve"> земледелия Бурятской АССР / [</w:t>
      </w:r>
      <w:r w:rsidRPr="00AB73CE">
        <w:rPr>
          <w:rFonts w:ascii="Times New Roman" w:hAnsi="Times New Roman" w:cs="Times New Roman"/>
          <w:color w:val="000000" w:themeColor="text1"/>
          <w:sz w:val="28"/>
          <w:szCs w:val="28"/>
          <w:shd w:val="clear" w:color="auto" w:fill="FFFFFF"/>
        </w:rPr>
        <w:t xml:space="preserve">К. Л. </w:t>
      </w:r>
      <w:proofErr w:type="spellStart"/>
      <w:r w:rsidRPr="00AB73CE">
        <w:rPr>
          <w:rFonts w:ascii="Times New Roman" w:hAnsi="Times New Roman" w:cs="Times New Roman"/>
          <w:color w:val="000000" w:themeColor="text1"/>
          <w:sz w:val="28"/>
          <w:szCs w:val="28"/>
          <w:shd w:val="clear" w:color="auto" w:fill="FFFFFF"/>
        </w:rPr>
        <w:t>Барьядаев</w:t>
      </w:r>
      <w:proofErr w:type="spellEnd"/>
      <w:r w:rsidRPr="00AB73CE">
        <w:rPr>
          <w:rFonts w:ascii="Times New Roman" w:hAnsi="Times New Roman" w:cs="Times New Roman"/>
          <w:color w:val="000000" w:themeColor="text1"/>
          <w:sz w:val="28"/>
          <w:szCs w:val="28"/>
          <w:shd w:val="clear" w:color="auto" w:fill="FFFFFF"/>
        </w:rPr>
        <w:t xml:space="preserve">, Ф. Г. </w:t>
      </w:r>
      <w:proofErr w:type="spellStart"/>
      <w:r w:rsidRPr="00AB73CE">
        <w:rPr>
          <w:rFonts w:ascii="Times New Roman" w:hAnsi="Times New Roman" w:cs="Times New Roman"/>
          <w:color w:val="000000" w:themeColor="text1"/>
          <w:sz w:val="28"/>
          <w:szCs w:val="28"/>
          <w:shd w:val="clear" w:color="auto" w:fill="FFFFFF"/>
        </w:rPr>
        <w:t>Бадеева</w:t>
      </w:r>
      <w:proofErr w:type="spellEnd"/>
      <w:r w:rsidRPr="00AB73CE">
        <w:rPr>
          <w:rFonts w:ascii="Times New Roman" w:hAnsi="Times New Roman" w:cs="Times New Roman"/>
          <w:color w:val="000000" w:themeColor="text1"/>
          <w:sz w:val="28"/>
          <w:szCs w:val="28"/>
          <w:shd w:val="clear" w:color="auto" w:fill="FFFFFF"/>
        </w:rPr>
        <w:t xml:space="preserve">, М. Н. </w:t>
      </w:r>
      <w:proofErr w:type="spellStart"/>
      <w:r w:rsidRPr="00AB73CE">
        <w:rPr>
          <w:rFonts w:ascii="Times New Roman" w:hAnsi="Times New Roman" w:cs="Times New Roman"/>
          <w:color w:val="000000" w:themeColor="text1"/>
          <w:sz w:val="28"/>
          <w:szCs w:val="28"/>
          <w:shd w:val="clear" w:color="auto" w:fill="FFFFFF"/>
        </w:rPr>
        <w:t>Башинов</w:t>
      </w:r>
      <w:proofErr w:type="spellEnd"/>
      <w:r w:rsidRPr="00AB73CE">
        <w:rPr>
          <w:rFonts w:ascii="Times New Roman" w:hAnsi="Times New Roman" w:cs="Times New Roman"/>
          <w:color w:val="000000" w:themeColor="text1"/>
          <w:sz w:val="28"/>
          <w:szCs w:val="28"/>
          <w:shd w:val="clear" w:color="auto" w:fill="FFFFFF"/>
        </w:rPr>
        <w:t xml:space="preserve"> и др.; Спец. ред. Б. Н. Николаев, В. Б. Бохиев]. - Улан-Удэ : Бурят. кн. изд-во, </w:t>
      </w:r>
      <w:r w:rsidR="000F0FE9">
        <w:rPr>
          <w:rFonts w:ascii="Times New Roman" w:hAnsi="Times New Roman" w:cs="Times New Roman"/>
          <w:color w:val="000000" w:themeColor="text1"/>
          <w:sz w:val="28"/>
          <w:szCs w:val="28"/>
          <w:shd w:val="clear" w:color="auto" w:fill="FFFFFF"/>
        </w:rPr>
        <w:t>2014</w:t>
      </w:r>
      <w:r w:rsidRPr="00AB73CE">
        <w:rPr>
          <w:rFonts w:ascii="Times New Roman" w:hAnsi="Times New Roman" w:cs="Times New Roman"/>
          <w:color w:val="000000" w:themeColor="text1"/>
          <w:sz w:val="28"/>
          <w:szCs w:val="28"/>
          <w:shd w:val="clear" w:color="auto" w:fill="FFFFFF"/>
        </w:rPr>
        <w:t>. - 244 с.</w:t>
      </w:r>
    </w:p>
    <w:p w:rsidR="00EF506B" w:rsidRPr="00AB73CE" w:rsidRDefault="00421515" w:rsidP="00AB73CE">
      <w:pPr>
        <w:pStyle w:val="a6"/>
        <w:numPr>
          <w:ilvl w:val="0"/>
          <w:numId w:val="5"/>
        </w:numPr>
        <w:spacing w:after="0" w:line="360" w:lineRule="auto"/>
        <w:ind w:left="0" w:firstLine="709"/>
        <w:jc w:val="both"/>
        <w:rPr>
          <w:rFonts w:ascii="Times New Roman" w:hAnsi="Times New Roman" w:cs="Times New Roman"/>
          <w:color w:val="000000" w:themeColor="text1"/>
          <w:sz w:val="28"/>
          <w:szCs w:val="28"/>
        </w:rPr>
      </w:pPr>
      <w:r w:rsidRPr="00AB73CE">
        <w:rPr>
          <w:rStyle w:val="a5"/>
          <w:rFonts w:ascii="Times New Roman" w:hAnsi="Times New Roman" w:cs="Times New Roman"/>
          <w:b w:val="0"/>
          <w:color w:val="000000" w:themeColor="text1"/>
          <w:sz w:val="28"/>
          <w:szCs w:val="28"/>
          <w:shd w:val="clear" w:color="auto" w:fill="FFFFFF"/>
        </w:rPr>
        <w:t>Ем</w:t>
      </w:r>
      <w:r w:rsidR="006D7DAC" w:rsidRPr="00AB73CE">
        <w:rPr>
          <w:rStyle w:val="a5"/>
          <w:rFonts w:ascii="Times New Roman" w:hAnsi="Times New Roman" w:cs="Times New Roman"/>
          <w:b w:val="0"/>
          <w:color w:val="000000" w:themeColor="text1"/>
          <w:sz w:val="28"/>
          <w:szCs w:val="28"/>
          <w:shd w:val="clear" w:color="auto" w:fill="FFFFFF"/>
        </w:rPr>
        <w:t>е</w:t>
      </w:r>
      <w:r w:rsidRPr="00AB73CE">
        <w:rPr>
          <w:rStyle w:val="a5"/>
          <w:rFonts w:ascii="Times New Roman" w:hAnsi="Times New Roman" w:cs="Times New Roman"/>
          <w:b w:val="0"/>
          <w:color w:val="000000" w:themeColor="text1"/>
          <w:sz w:val="28"/>
          <w:szCs w:val="28"/>
          <w:shd w:val="clear" w:color="auto" w:fill="FFFFFF"/>
        </w:rPr>
        <w:t xml:space="preserve">льянов А. М. </w:t>
      </w:r>
      <w:r w:rsidR="00EF506B" w:rsidRPr="00AB73CE">
        <w:rPr>
          <w:rStyle w:val="a5"/>
          <w:rFonts w:ascii="Times New Roman" w:hAnsi="Times New Roman" w:cs="Times New Roman"/>
          <w:b w:val="0"/>
          <w:color w:val="000000" w:themeColor="text1"/>
          <w:sz w:val="28"/>
          <w:szCs w:val="28"/>
          <w:shd w:val="clear" w:color="auto" w:fill="FFFFFF"/>
        </w:rPr>
        <w:t>Технология полевого кормопроизводства Бурятии</w:t>
      </w:r>
      <w:r w:rsidR="00EF506B" w:rsidRPr="00AB73CE">
        <w:rPr>
          <w:rFonts w:ascii="Times New Roman" w:hAnsi="Times New Roman" w:cs="Times New Roman"/>
          <w:color w:val="000000" w:themeColor="text1"/>
          <w:sz w:val="28"/>
          <w:szCs w:val="28"/>
          <w:shd w:val="clear" w:color="auto" w:fill="FFFFFF"/>
        </w:rPr>
        <w:t>: учебное пособие / А.М. Емельянов А.Б. Бутуханов</w:t>
      </w:r>
      <w:r w:rsidR="00AA02C6">
        <w:rPr>
          <w:rFonts w:ascii="Times New Roman" w:hAnsi="Times New Roman" w:cs="Times New Roman"/>
          <w:color w:val="000000" w:themeColor="text1"/>
          <w:sz w:val="28"/>
          <w:szCs w:val="28"/>
          <w:shd w:val="clear" w:color="auto" w:fill="FFFFFF"/>
        </w:rPr>
        <w:t>.-</w:t>
      </w:r>
      <w:r w:rsidR="00EF506B" w:rsidRPr="00AB73CE">
        <w:rPr>
          <w:rFonts w:ascii="Times New Roman" w:hAnsi="Times New Roman" w:cs="Times New Roman"/>
          <w:color w:val="000000" w:themeColor="text1"/>
          <w:sz w:val="28"/>
          <w:szCs w:val="28"/>
          <w:shd w:val="clear" w:color="auto" w:fill="FFFFFF"/>
        </w:rPr>
        <w:t xml:space="preserve"> Улан-Удэ: Изд-во БГСХА им. В.Р. Филиппова, 2015. – 386 с.</w:t>
      </w:r>
    </w:p>
    <w:p w:rsidR="00DB2267" w:rsidRPr="0002083B" w:rsidRDefault="00DB2267" w:rsidP="0002083B">
      <w:pPr>
        <w:pStyle w:val="a6"/>
        <w:numPr>
          <w:ilvl w:val="0"/>
          <w:numId w:val="5"/>
        </w:numPr>
        <w:spacing w:after="0" w:line="360" w:lineRule="auto"/>
        <w:ind w:left="0" w:firstLine="709"/>
        <w:jc w:val="both"/>
        <w:rPr>
          <w:rFonts w:ascii="Times New Roman" w:hAnsi="Times New Roman" w:cs="Times New Roman"/>
          <w:sz w:val="28"/>
          <w:szCs w:val="28"/>
        </w:rPr>
      </w:pPr>
      <w:r w:rsidRPr="0002083B">
        <w:rPr>
          <w:rFonts w:ascii="Times New Roman" w:hAnsi="Times New Roman" w:cs="Times New Roman"/>
          <w:sz w:val="28"/>
          <w:szCs w:val="28"/>
        </w:rPr>
        <w:t>Емельянов А.М. Полевое кормопроизводство в Забайк</w:t>
      </w:r>
      <w:r w:rsidR="0002083B">
        <w:rPr>
          <w:rFonts w:ascii="Times New Roman" w:hAnsi="Times New Roman" w:cs="Times New Roman"/>
          <w:sz w:val="28"/>
          <w:szCs w:val="28"/>
        </w:rPr>
        <w:t xml:space="preserve">алье: монография/А.М.Емельянов. - </w:t>
      </w:r>
      <w:r w:rsidRPr="0002083B">
        <w:rPr>
          <w:rFonts w:ascii="Times New Roman" w:hAnsi="Times New Roman" w:cs="Times New Roman"/>
          <w:sz w:val="28"/>
          <w:szCs w:val="28"/>
        </w:rPr>
        <w:t>Улан-Удэ: Изд-во БГСХА имени В.Р.Филиппова, 2017.- 560 с.</w:t>
      </w:r>
    </w:p>
    <w:p w:rsidR="00AE6E39" w:rsidRPr="00AB73CE" w:rsidRDefault="00AE6E39" w:rsidP="00AB73CE">
      <w:pPr>
        <w:pStyle w:val="a6"/>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Ефимов В</w:t>
      </w:r>
      <w:r w:rsidR="0002083B">
        <w:rPr>
          <w:rFonts w:ascii="Times New Roman" w:hAnsi="Times New Roman" w:cs="Times New Roman"/>
          <w:color w:val="000000" w:themeColor="text1"/>
          <w:sz w:val="28"/>
          <w:szCs w:val="28"/>
          <w:shd w:val="clear" w:color="auto" w:fill="FFFFFF"/>
        </w:rPr>
        <w:t xml:space="preserve">.Н. </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Система</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применения</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удобрений</w:t>
      </w:r>
      <w:r w:rsidR="0002083B">
        <w:rPr>
          <w:rFonts w:ascii="Times New Roman" w:hAnsi="Times New Roman" w:cs="Times New Roman"/>
          <w:color w:val="000000" w:themeColor="text1"/>
          <w:sz w:val="28"/>
          <w:szCs w:val="28"/>
          <w:shd w:val="clear" w:color="auto" w:fill="FFFFFF"/>
        </w:rPr>
        <w:t xml:space="preserve"> /</w:t>
      </w:r>
      <w:r w:rsidR="0002083B" w:rsidRPr="0002083B">
        <w:rPr>
          <w:rFonts w:ascii="Times New Roman" w:hAnsi="Times New Roman" w:cs="Times New Roman"/>
          <w:color w:val="000000" w:themeColor="text1"/>
          <w:sz w:val="28"/>
          <w:szCs w:val="28"/>
          <w:shd w:val="clear" w:color="auto" w:fill="FFFFFF"/>
        </w:rPr>
        <w:t xml:space="preserve"> </w:t>
      </w:r>
      <w:r w:rsidR="0002083B">
        <w:rPr>
          <w:rFonts w:ascii="Times New Roman" w:hAnsi="Times New Roman" w:cs="Times New Roman"/>
          <w:color w:val="000000" w:themeColor="text1"/>
          <w:sz w:val="28"/>
          <w:szCs w:val="28"/>
          <w:shd w:val="clear" w:color="auto" w:fill="FFFFFF"/>
        </w:rPr>
        <w:t>И.Н.</w:t>
      </w:r>
      <w:r w:rsidR="0002083B" w:rsidRPr="0002083B">
        <w:rPr>
          <w:rFonts w:ascii="Times New Roman" w:hAnsi="Times New Roman" w:cs="Times New Roman"/>
          <w:color w:val="000000" w:themeColor="text1"/>
          <w:sz w:val="28"/>
          <w:szCs w:val="28"/>
          <w:shd w:val="clear" w:color="auto" w:fill="FFFFFF"/>
        </w:rPr>
        <w:t xml:space="preserve"> </w:t>
      </w:r>
      <w:r w:rsidR="0002083B">
        <w:rPr>
          <w:rFonts w:ascii="Times New Roman" w:hAnsi="Times New Roman" w:cs="Times New Roman"/>
          <w:color w:val="000000" w:themeColor="text1"/>
          <w:sz w:val="28"/>
          <w:szCs w:val="28"/>
          <w:shd w:val="clear" w:color="auto" w:fill="FFFFFF"/>
        </w:rPr>
        <w:t xml:space="preserve">Донских, </w:t>
      </w:r>
      <w:r w:rsidR="0002083B" w:rsidRPr="00AB73CE">
        <w:rPr>
          <w:rFonts w:ascii="Times New Roman" w:hAnsi="Times New Roman" w:cs="Times New Roman"/>
          <w:color w:val="000000" w:themeColor="text1"/>
          <w:sz w:val="28"/>
          <w:szCs w:val="28"/>
          <w:shd w:val="clear" w:color="auto" w:fill="FFFFFF"/>
        </w:rPr>
        <w:t>Г.И Синицкий.</w:t>
      </w:r>
      <w:r w:rsidRPr="00AB73CE">
        <w:rPr>
          <w:rFonts w:ascii="Times New Roman" w:hAnsi="Times New Roman" w:cs="Times New Roman"/>
          <w:color w:val="000000" w:themeColor="text1"/>
          <w:sz w:val="28"/>
          <w:szCs w:val="28"/>
          <w:shd w:val="clear" w:color="auto" w:fill="FFFFFF"/>
        </w:rPr>
        <w:t xml:space="preserve"> – </w:t>
      </w:r>
      <w:r w:rsidRPr="00AB73CE">
        <w:rPr>
          <w:rFonts w:ascii="Times New Roman" w:hAnsi="Times New Roman" w:cs="Times New Roman"/>
          <w:bCs/>
          <w:color w:val="000000" w:themeColor="text1"/>
          <w:sz w:val="28"/>
          <w:szCs w:val="28"/>
          <w:shd w:val="clear" w:color="auto" w:fill="FFFFFF"/>
        </w:rPr>
        <w:t>М</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Колос</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2</w:t>
      </w:r>
      <w:r w:rsidR="000F0FE9">
        <w:rPr>
          <w:rFonts w:ascii="Times New Roman" w:hAnsi="Times New Roman" w:cs="Times New Roman"/>
          <w:bCs/>
          <w:color w:val="000000" w:themeColor="text1"/>
          <w:sz w:val="28"/>
          <w:szCs w:val="28"/>
          <w:shd w:val="clear" w:color="auto" w:fill="FFFFFF"/>
        </w:rPr>
        <w:t>011</w:t>
      </w:r>
      <w:r w:rsidRPr="00AB73CE">
        <w:rPr>
          <w:rFonts w:ascii="Times New Roman" w:hAnsi="Times New Roman" w:cs="Times New Roman"/>
          <w:color w:val="000000" w:themeColor="text1"/>
          <w:sz w:val="28"/>
          <w:szCs w:val="28"/>
          <w:shd w:val="clear" w:color="auto" w:fill="FFFFFF"/>
        </w:rPr>
        <w:t>.-262 с.</w:t>
      </w:r>
    </w:p>
    <w:p w:rsidR="00AB73CE" w:rsidRPr="00AB73CE" w:rsidRDefault="00AB73CE" w:rsidP="00AB73CE">
      <w:pPr>
        <w:pStyle w:val="a6"/>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AB73CE">
        <w:rPr>
          <w:rFonts w:ascii="Times New Roman" w:hAnsi="Times New Roman" w:cs="Times New Roman"/>
          <w:bCs/>
          <w:color w:val="000000" w:themeColor="text1"/>
          <w:sz w:val="28"/>
          <w:szCs w:val="28"/>
          <w:shd w:val="clear" w:color="auto" w:fill="FFFFFF"/>
        </w:rPr>
        <w:t>Державин</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Л</w:t>
      </w:r>
      <w:r w:rsidRPr="00AB73CE">
        <w:rPr>
          <w:rFonts w:ascii="Times New Roman" w:hAnsi="Times New Roman" w:cs="Times New Roman"/>
          <w:color w:val="000000" w:themeColor="text1"/>
          <w:sz w:val="28"/>
          <w:szCs w:val="28"/>
          <w:shd w:val="clear" w:color="auto" w:fill="FFFFFF"/>
        </w:rPr>
        <w:t>.</w:t>
      </w:r>
      <w:r w:rsidRPr="00AB73CE">
        <w:rPr>
          <w:rFonts w:ascii="Times New Roman" w:hAnsi="Times New Roman" w:cs="Times New Roman"/>
          <w:bCs/>
          <w:color w:val="000000" w:themeColor="text1"/>
          <w:sz w:val="28"/>
          <w:szCs w:val="28"/>
          <w:shd w:val="clear" w:color="auto" w:fill="FFFFFF"/>
        </w:rPr>
        <w:t>М</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Применение</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минеральных</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удобрений</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в интенсивном</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земледелии</w:t>
      </w:r>
      <w:r w:rsidR="0002083B">
        <w:rPr>
          <w:rFonts w:ascii="Times New Roman" w:hAnsi="Times New Roman" w:cs="Times New Roman"/>
          <w:color w:val="000000" w:themeColor="text1"/>
          <w:sz w:val="28"/>
          <w:szCs w:val="28"/>
          <w:shd w:val="clear" w:color="auto" w:fill="FFFFFF"/>
        </w:rPr>
        <w:t>/ Л.М. Державин</w:t>
      </w:r>
      <w:r w:rsidRPr="00AB73CE">
        <w:rPr>
          <w:rFonts w:ascii="Times New Roman" w:hAnsi="Times New Roman" w:cs="Times New Roman"/>
          <w:color w:val="000000" w:themeColor="text1"/>
          <w:sz w:val="28"/>
          <w:szCs w:val="28"/>
          <w:shd w:val="clear" w:color="auto" w:fill="FFFFFF"/>
        </w:rPr>
        <w:t xml:space="preserve"> – </w:t>
      </w:r>
      <w:r w:rsidRPr="00AB73CE">
        <w:rPr>
          <w:rFonts w:ascii="Times New Roman" w:hAnsi="Times New Roman" w:cs="Times New Roman"/>
          <w:bCs/>
          <w:color w:val="000000" w:themeColor="text1"/>
          <w:sz w:val="28"/>
          <w:szCs w:val="28"/>
          <w:shd w:val="clear" w:color="auto" w:fill="FFFFFF"/>
        </w:rPr>
        <w:t>М</w:t>
      </w:r>
      <w:r w:rsidRPr="00AB73CE">
        <w:rPr>
          <w:rFonts w:ascii="Times New Roman" w:hAnsi="Times New Roman" w:cs="Times New Roman"/>
          <w:color w:val="000000" w:themeColor="text1"/>
          <w:sz w:val="28"/>
          <w:szCs w:val="28"/>
          <w:shd w:val="clear" w:color="auto" w:fill="FFFFFF"/>
        </w:rPr>
        <w:t>.: </w:t>
      </w:r>
      <w:r w:rsidRPr="00AB73CE">
        <w:rPr>
          <w:rFonts w:ascii="Times New Roman" w:hAnsi="Times New Roman" w:cs="Times New Roman"/>
          <w:bCs/>
          <w:color w:val="000000" w:themeColor="text1"/>
          <w:sz w:val="28"/>
          <w:szCs w:val="28"/>
          <w:shd w:val="clear" w:color="auto" w:fill="FFFFFF"/>
        </w:rPr>
        <w:t>Колос</w:t>
      </w:r>
      <w:r w:rsidRPr="00AB73CE">
        <w:rPr>
          <w:rFonts w:ascii="Times New Roman" w:hAnsi="Times New Roman" w:cs="Times New Roman"/>
          <w:color w:val="000000" w:themeColor="text1"/>
          <w:sz w:val="28"/>
          <w:szCs w:val="28"/>
          <w:shd w:val="clear" w:color="auto" w:fill="FFFFFF"/>
        </w:rPr>
        <w:t>, </w:t>
      </w:r>
      <w:r w:rsidR="000F0FE9">
        <w:rPr>
          <w:rFonts w:ascii="Times New Roman" w:hAnsi="Times New Roman" w:cs="Times New Roman"/>
          <w:bCs/>
          <w:color w:val="000000" w:themeColor="text1"/>
          <w:sz w:val="28"/>
          <w:szCs w:val="28"/>
          <w:shd w:val="clear" w:color="auto" w:fill="FFFFFF"/>
        </w:rPr>
        <w:t>2013</w:t>
      </w:r>
      <w:r w:rsidRPr="00AB73CE">
        <w:rPr>
          <w:rFonts w:ascii="Times New Roman" w:hAnsi="Times New Roman" w:cs="Times New Roman"/>
          <w:color w:val="000000" w:themeColor="text1"/>
          <w:sz w:val="28"/>
          <w:szCs w:val="28"/>
          <w:shd w:val="clear" w:color="auto" w:fill="FFFFFF"/>
        </w:rPr>
        <w:t>. – 272 с</w:t>
      </w:r>
      <w:r>
        <w:rPr>
          <w:rFonts w:ascii="Times New Roman" w:hAnsi="Times New Roman" w:cs="Times New Roman"/>
          <w:color w:val="000000" w:themeColor="text1"/>
          <w:sz w:val="28"/>
          <w:szCs w:val="28"/>
          <w:shd w:val="clear" w:color="auto" w:fill="FFFFFF"/>
        </w:rPr>
        <w:t>.</w:t>
      </w:r>
    </w:p>
    <w:p w:rsidR="00AB73CE" w:rsidRPr="00AB73CE" w:rsidRDefault="00AB73CE" w:rsidP="00AB73CE">
      <w:pPr>
        <w:pStyle w:val="a6"/>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AB73CE">
        <w:rPr>
          <w:rFonts w:ascii="Times New Roman" w:hAnsi="Times New Roman" w:cs="Times New Roman"/>
          <w:color w:val="000000" w:themeColor="text1"/>
          <w:sz w:val="28"/>
          <w:szCs w:val="28"/>
        </w:rPr>
        <w:t>Донских И.Н. Курсовое и дипломное прое</w:t>
      </w:r>
      <w:r w:rsidR="0002083B">
        <w:rPr>
          <w:rFonts w:ascii="Times New Roman" w:hAnsi="Times New Roman" w:cs="Times New Roman"/>
          <w:color w:val="000000" w:themeColor="text1"/>
          <w:sz w:val="28"/>
          <w:szCs w:val="28"/>
        </w:rPr>
        <w:t>ктирование по системе удобрения/ И.Н. Донских</w:t>
      </w:r>
      <w:r w:rsidRPr="00AB73CE">
        <w:rPr>
          <w:rFonts w:ascii="Times New Roman" w:hAnsi="Times New Roman" w:cs="Times New Roman"/>
          <w:color w:val="000000" w:themeColor="text1"/>
          <w:sz w:val="28"/>
          <w:szCs w:val="28"/>
        </w:rPr>
        <w:t xml:space="preserve"> - М.: Колос,</w:t>
      </w:r>
      <w:r w:rsidR="000F0FE9">
        <w:rPr>
          <w:rFonts w:ascii="Times New Roman" w:hAnsi="Times New Roman" w:cs="Times New Roman"/>
          <w:color w:val="000000" w:themeColor="text1"/>
          <w:sz w:val="28"/>
          <w:szCs w:val="28"/>
        </w:rPr>
        <w:t>2014</w:t>
      </w:r>
      <w:r w:rsidRPr="00AB73CE">
        <w:rPr>
          <w:rFonts w:ascii="Times New Roman" w:hAnsi="Times New Roman" w:cs="Times New Roman"/>
          <w:color w:val="000000" w:themeColor="text1"/>
          <w:sz w:val="28"/>
          <w:szCs w:val="28"/>
        </w:rPr>
        <w:t>. - 144 с.</w:t>
      </w:r>
    </w:p>
    <w:p w:rsidR="006D7DAC" w:rsidRPr="00AB73CE" w:rsidRDefault="006D7DAC" w:rsidP="00AB73CE">
      <w:pPr>
        <w:pStyle w:val="a6"/>
        <w:numPr>
          <w:ilvl w:val="0"/>
          <w:numId w:val="5"/>
        </w:numPr>
        <w:spacing w:after="0" w:line="360" w:lineRule="auto"/>
        <w:ind w:left="0" w:firstLine="709"/>
        <w:jc w:val="both"/>
        <w:rPr>
          <w:rFonts w:ascii="Times New Roman" w:eastAsia="Times New Roman" w:hAnsi="Times New Roman" w:cs="Times New Roman"/>
          <w:color w:val="000000" w:themeColor="text1"/>
          <w:sz w:val="28"/>
          <w:szCs w:val="28"/>
        </w:rPr>
      </w:pPr>
      <w:r w:rsidRPr="00AB73CE">
        <w:rPr>
          <w:rFonts w:ascii="Times New Roman" w:eastAsia="Times New Roman" w:hAnsi="Times New Roman" w:cs="Times New Roman"/>
          <w:bCs/>
          <w:color w:val="000000" w:themeColor="text1"/>
          <w:sz w:val="28"/>
          <w:szCs w:val="28"/>
          <w:shd w:val="clear" w:color="auto" w:fill="FFFFFF"/>
        </w:rPr>
        <w:t>Ишигенов, И.А.</w:t>
      </w:r>
      <w:r w:rsidRPr="00AB73CE">
        <w:rPr>
          <w:rFonts w:ascii="Times New Roman" w:eastAsia="Times New Roman" w:hAnsi="Times New Roman" w:cs="Times New Roman"/>
          <w:b/>
          <w:bCs/>
          <w:color w:val="000000" w:themeColor="text1"/>
          <w:sz w:val="28"/>
          <w:szCs w:val="28"/>
          <w:shd w:val="clear" w:color="auto" w:fill="FFFFFF"/>
        </w:rPr>
        <w:t xml:space="preserve"> </w:t>
      </w:r>
      <w:r w:rsidRPr="00AB73CE">
        <w:rPr>
          <w:rFonts w:ascii="Times New Roman" w:eastAsia="Times New Roman" w:hAnsi="Times New Roman" w:cs="Times New Roman"/>
          <w:color w:val="000000" w:themeColor="text1"/>
          <w:sz w:val="28"/>
          <w:szCs w:val="28"/>
        </w:rPr>
        <w:t>Агрономическ</w:t>
      </w:r>
      <w:r w:rsidR="0002083B">
        <w:rPr>
          <w:rFonts w:ascii="Times New Roman" w:eastAsia="Times New Roman" w:hAnsi="Times New Roman" w:cs="Times New Roman"/>
          <w:color w:val="000000" w:themeColor="text1"/>
          <w:sz w:val="28"/>
          <w:szCs w:val="28"/>
        </w:rPr>
        <w:t>ая характеристика почв Бурятии /И.А. Ишигенов</w:t>
      </w:r>
      <w:r w:rsidRPr="00AB73CE">
        <w:rPr>
          <w:rFonts w:ascii="Times New Roman" w:eastAsia="Times New Roman" w:hAnsi="Times New Roman" w:cs="Times New Roman"/>
          <w:color w:val="000000" w:themeColor="text1"/>
          <w:sz w:val="28"/>
          <w:szCs w:val="28"/>
        </w:rPr>
        <w:t xml:space="preserve"> - Улан-Удэ : Бурят. кн. изд-во, </w:t>
      </w:r>
      <w:r w:rsidR="000F0FE9">
        <w:rPr>
          <w:rFonts w:ascii="Times New Roman" w:eastAsia="Times New Roman" w:hAnsi="Times New Roman" w:cs="Times New Roman"/>
          <w:color w:val="000000" w:themeColor="text1"/>
          <w:sz w:val="28"/>
          <w:szCs w:val="28"/>
        </w:rPr>
        <w:t>2012</w:t>
      </w:r>
      <w:r w:rsidRPr="00AB73CE">
        <w:rPr>
          <w:rFonts w:ascii="Times New Roman" w:eastAsia="Times New Roman" w:hAnsi="Times New Roman" w:cs="Times New Roman"/>
          <w:color w:val="000000" w:themeColor="text1"/>
          <w:sz w:val="28"/>
          <w:szCs w:val="28"/>
        </w:rPr>
        <w:t xml:space="preserve">  - 211 с.</w:t>
      </w:r>
    </w:p>
    <w:p w:rsidR="006D7DAC" w:rsidRDefault="006D7DAC" w:rsidP="00AB73CE">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AB73CE">
        <w:rPr>
          <w:rFonts w:ascii="Times New Roman" w:eastAsia="Times New Roman" w:hAnsi="Times New Roman" w:cs="Times New Roman"/>
          <w:bCs/>
          <w:color w:val="000000" w:themeColor="text1"/>
          <w:sz w:val="28"/>
          <w:szCs w:val="28"/>
          <w:shd w:val="clear" w:color="auto" w:fill="FFFFFF"/>
        </w:rPr>
        <w:lastRenderedPageBreak/>
        <w:t>Кушнарев А.Г.</w:t>
      </w:r>
      <w:r w:rsidRPr="00AB73CE">
        <w:rPr>
          <w:rFonts w:ascii="Times New Roman" w:eastAsia="Times New Roman" w:hAnsi="Times New Roman" w:cs="Times New Roman"/>
          <w:b/>
          <w:bCs/>
          <w:color w:val="000000" w:themeColor="text1"/>
          <w:sz w:val="28"/>
          <w:szCs w:val="28"/>
          <w:shd w:val="clear" w:color="auto" w:fill="FFFFFF"/>
        </w:rPr>
        <w:t xml:space="preserve"> </w:t>
      </w:r>
      <w:r w:rsidRPr="00AB73CE">
        <w:rPr>
          <w:rFonts w:ascii="Times New Roman" w:eastAsia="Times New Roman" w:hAnsi="Times New Roman" w:cs="Times New Roman"/>
          <w:color w:val="000000" w:themeColor="text1"/>
          <w:sz w:val="28"/>
          <w:szCs w:val="28"/>
        </w:rPr>
        <w:t>Суда</w:t>
      </w:r>
      <w:r w:rsidR="0002083B">
        <w:rPr>
          <w:rFonts w:ascii="Times New Roman" w:eastAsia="Times New Roman" w:hAnsi="Times New Roman" w:cs="Times New Roman"/>
          <w:color w:val="000000" w:themeColor="text1"/>
          <w:sz w:val="28"/>
          <w:szCs w:val="28"/>
        </w:rPr>
        <w:t>нская трава в Забайкалье</w:t>
      </w:r>
      <w:r w:rsidRPr="00AB73CE">
        <w:rPr>
          <w:rFonts w:ascii="Times New Roman" w:eastAsia="Times New Roman" w:hAnsi="Times New Roman" w:cs="Times New Roman"/>
          <w:color w:val="000000" w:themeColor="text1"/>
          <w:sz w:val="28"/>
          <w:szCs w:val="28"/>
        </w:rPr>
        <w:t xml:space="preserve">: монография / А. Г. Кушнарев, С. Н. </w:t>
      </w:r>
      <w:proofErr w:type="spellStart"/>
      <w:r w:rsidRPr="00AB73CE">
        <w:rPr>
          <w:rFonts w:ascii="Times New Roman" w:eastAsia="Times New Roman" w:hAnsi="Times New Roman" w:cs="Times New Roman"/>
          <w:color w:val="000000" w:themeColor="text1"/>
          <w:sz w:val="28"/>
          <w:szCs w:val="28"/>
        </w:rPr>
        <w:t>Шапсович</w:t>
      </w:r>
      <w:proofErr w:type="spellEnd"/>
      <w:r w:rsidRPr="00AB73CE">
        <w:rPr>
          <w:rFonts w:ascii="Times New Roman" w:eastAsia="Times New Roman" w:hAnsi="Times New Roman" w:cs="Times New Roman"/>
          <w:color w:val="000000" w:themeColor="text1"/>
          <w:sz w:val="28"/>
          <w:szCs w:val="28"/>
        </w:rPr>
        <w:t xml:space="preserve">, Н. Б. </w:t>
      </w:r>
      <w:proofErr w:type="spellStart"/>
      <w:r w:rsidRPr="00AB73CE">
        <w:rPr>
          <w:rFonts w:ascii="Times New Roman" w:eastAsia="Times New Roman" w:hAnsi="Times New Roman" w:cs="Times New Roman"/>
          <w:color w:val="000000" w:themeColor="text1"/>
          <w:sz w:val="28"/>
          <w:szCs w:val="28"/>
        </w:rPr>
        <w:t>Мардваев</w:t>
      </w:r>
      <w:proofErr w:type="spellEnd"/>
      <w:r w:rsidRPr="00AB73CE">
        <w:rPr>
          <w:rFonts w:ascii="Times New Roman" w:eastAsia="Times New Roman" w:hAnsi="Times New Roman" w:cs="Times New Roman"/>
          <w:color w:val="000000" w:themeColor="text1"/>
          <w:sz w:val="28"/>
          <w:szCs w:val="28"/>
        </w:rPr>
        <w:t>. - Улан-Удэ: Изд-во БГСХА им. В. Р. Филиппова, 2013. - 211 с.</w:t>
      </w:r>
    </w:p>
    <w:p w:rsidR="00AB73CE" w:rsidRDefault="00AB73CE" w:rsidP="00AB73CE">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Кореньков Д.А. Агроэкологические аспекты применения азотных удобрений/</w:t>
      </w:r>
      <w:r w:rsidR="0002083B">
        <w:rPr>
          <w:rFonts w:ascii="Times New Roman" w:eastAsia="Times New Roman" w:hAnsi="Times New Roman" w:cs="Times New Roman"/>
          <w:color w:val="000000" w:themeColor="text1"/>
          <w:sz w:val="28"/>
          <w:szCs w:val="28"/>
        </w:rPr>
        <w:t xml:space="preserve"> Д.А. Кореньков</w:t>
      </w:r>
      <w:r>
        <w:rPr>
          <w:rFonts w:ascii="Times New Roman" w:eastAsia="Times New Roman" w:hAnsi="Times New Roman" w:cs="Times New Roman"/>
          <w:color w:val="000000" w:themeColor="text1"/>
          <w:sz w:val="28"/>
          <w:szCs w:val="28"/>
        </w:rPr>
        <w:t xml:space="preserve">. – М., </w:t>
      </w:r>
      <w:r w:rsidR="000F0FE9">
        <w:rPr>
          <w:rFonts w:ascii="Times New Roman" w:eastAsia="Times New Roman" w:hAnsi="Times New Roman" w:cs="Times New Roman"/>
          <w:color w:val="000000" w:themeColor="text1"/>
          <w:sz w:val="28"/>
          <w:szCs w:val="28"/>
        </w:rPr>
        <w:t>2012</w:t>
      </w:r>
      <w:r>
        <w:rPr>
          <w:rFonts w:ascii="Times New Roman" w:eastAsia="Times New Roman" w:hAnsi="Times New Roman" w:cs="Times New Roman"/>
          <w:color w:val="000000" w:themeColor="text1"/>
          <w:sz w:val="28"/>
          <w:szCs w:val="28"/>
        </w:rPr>
        <w:t>.- 295 с.</w:t>
      </w:r>
    </w:p>
    <w:p w:rsidR="00332F9E" w:rsidRPr="00AB73CE" w:rsidRDefault="00332F9E" w:rsidP="00AB73CE">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Маладаева М.Р. Практикум по агрохимии / М.Р. Маладаева, Л. Л. Абашеева, Н.Е. </w:t>
      </w:r>
      <w:proofErr w:type="spellStart"/>
      <w:r>
        <w:rPr>
          <w:rFonts w:ascii="Times New Roman" w:eastAsia="Times New Roman" w:hAnsi="Times New Roman" w:cs="Times New Roman"/>
          <w:color w:val="000000" w:themeColor="text1"/>
          <w:sz w:val="28"/>
          <w:szCs w:val="28"/>
        </w:rPr>
        <w:t>Убугунов</w:t>
      </w:r>
      <w:proofErr w:type="spellEnd"/>
      <w:r>
        <w:rPr>
          <w:rFonts w:ascii="Times New Roman" w:eastAsia="Times New Roman" w:hAnsi="Times New Roman" w:cs="Times New Roman"/>
          <w:color w:val="000000" w:themeColor="text1"/>
          <w:sz w:val="28"/>
          <w:szCs w:val="28"/>
        </w:rPr>
        <w:t xml:space="preserve">, А.А. </w:t>
      </w:r>
      <w:proofErr w:type="spellStart"/>
      <w:r>
        <w:rPr>
          <w:rFonts w:ascii="Times New Roman" w:eastAsia="Times New Roman" w:hAnsi="Times New Roman" w:cs="Times New Roman"/>
          <w:color w:val="000000" w:themeColor="text1"/>
          <w:sz w:val="28"/>
          <w:szCs w:val="28"/>
        </w:rPr>
        <w:t>Маладаев</w:t>
      </w:r>
      <w:proofErr w:type="spellEnd"/>
      <w:r>
        <w:rPr>
          <w:rFonts w:ascii="Times New Roman" w:eastAsia="Times New Roman" w:hAnsi="Times New Roman" w:cs="Times New Roman"/>
          <w:color w:val="000000" w:themeColor="text1"/>
          <w:sz w:val="28"/>
          <w:szCs w:val="28"/>
        </w:rPr>
        <w:t>-Улан-Удэ: Изд-во ФГОУ ВПО «Бурятская государственная академия им. В.Р. Филиппова», 20</w:t>
      </w:r>
      <w:r w:rsidR="000F0FE9">
        <w:rPr>
          <w:rFonts w:ascii="Times New Roman" w:eastAsia="Times New Roman" w:hAnsi="Times New Roman" w:cs="Times New Roman"/>
          <w:color w:val="000000" w:themeColor="text1"/>
          <w:sz w:val="28"/>
          <w:szCs w:val="28"/>
        </w:rPr>
        <w:t>12</w:t>
      </w:r>
      <w:r>
        <w:rPr>
          <w:rFonts w:ascii="Times New Roman" w:eastAsia="Times New Roman" w:hAnsi="Times New Roman" w:cs="Times New Roman"/>
          <w:color w:val="000000" w:themeColor="text1"/>
          <w:sz w:val="28"/>
          <w:szCs w:val="28"/>
        </w:rPr>
        <w:t>.-116 с.</w:t>
      </w:r>
    </w:p>
    <w:p w:rsidR="006A73F6" w:rsidRPr="0002083B" w:rsidRDefault="0002083B" w:rsidP="00AB73CE">
      <w:pPr>
        <w:pStyle w:val="a6"/>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02083B">
        <w:rPr>
          <w:rFonts w:ascii="Times New Roman" w:hAnsi="Times New Roman" w:cs="Times New Roman"/>
          <w:color w:val="000000" w:themeColor="text1"/>
          <w:sz w:val="28"/>
          <w:szCs w:val="28"/>
        </w:rPr>
        <w:t xml:space="preserve">Минеев В.Г. </w:t>
      </w:r>
      <w:r w:rsidR="006A73F6" w:rsidRPr="0002083B">
        <w:rPr>
          <w:rFonts w:ascii="Times New Roman" w:hAnsi="Times New Roman" w:cs="Times New Roman"/>
          <w:color w:val="000000" w:themeColor="text1"/>
          <w:sz w:val="28"/>
          <w:szCs w:val="28"/>
        </w:rPr>
        <w:t xml:space="preserve"> Агрохимия: Учебник.- 2-е изд., п</w:t>
      </w:r>
      <w:r>
        <w:rPr>
          <w:rFonts w:ascii="Times New Roman" w:hAnsi="Times New Roman" w:cs="Times New Roman"/>
          <w:color w:val="000000" w:themeColor="text1"/>
          <w:sz w:val="28"/>
          <w:szCs w:val="28"/>
        </w:rPr>
        <w:t xml:space="preserve">ерераб. и доп.- М.: Изд-во МГУ/ В.Г. Минеев: </w:t>
      </w:r>
      <w:r w:rsidR="006A73F6" w:rsidRPr="0002083B">
        <w:rPr>
          <w:rFonts w:ascii="Times New Roman" w:hAnsi="Times New Roman" w:cs="Times New Roman"/>
          <w:color w:val="000000" w:themeColor="text1"/>
          <w:sz w:val="28"/>
          <w:szCs w:val="28"/>
        </w:rPr>
        <w:t xml:space="preserve"> Изд-во «</w:t>
      </w:r>
      <w:proofErr w:type="spellStart"/>
      <w:r w:rsidR="006A73F6" w:rsidRPr="0002083B">
        <w:rPr>
          <w:rFonts w:ascii="Times New Roman" w:hAnsi="Times New Roman" w:cs="Times New Roman"/>
          <w:color w:val="000000" w:themeColor="text1"/>
          <w:sz w:val="28"/>
          <w:szCs w:val="28"/>
        </w:rPr>
        <w:t>КолосС</w:t>
      </w:r>
      <w:proofErr w:type="spellEnd"/>
      <w:r w:rsidR="006A73F6" w:rsidRPr="0002083B">
        <w:rPr>
          <w:rFonts w:ascii="Times New Roman" w:hAnsi="Times New Roman" w:cs="Times New Roman"/>
          <w:color w:val="000000" w:themeColor="text1"/>
          <w:sz w:val="28"/>
          <w:szCs w:val="28"/>
        </w:rPr>
        <w:t>», 20</w:t>
      </w:r>
      <w:r w:rsidR="000F0FE9">
        <w:rPr>
          <w:rFonts w:ascii="Times New Roman" w:hAnsi="Times New Roman" w:cs="Times New Roman"/>
          <w:color w:val="000000" w:themeColor="text1"/>
          <w:sz w:val="28"/>
          <w:szCs w:val="28"/>
        </w:rPr>
        <w:t>12</w:t>
      </w:r>
      <w:r w:rsidR="006A73F6" w:rsidRPr="0002083B">
        <w:rPr>
          <w:rFonts w:ascii="Times New Roman" w:hAnsi="Times New Roman" w:cs="Times New Roman"/>
          <w:color w:val="000000" w:themeColor="text1"/>
          <w:sz w:val="28"/>
          <w:szCs w:val="28"/>
        </w:rPr>
        <w:t>.-720 с</w:t>
      </w:r>
      <w:r>
        <w:rPr>
          <w:rFonts w:ascii="Times New Roman" w:hAnsi="Times New Roman" w:cs="Times New Roman"/>
          <w:color w:val="000000" w:themeColor="text1"/>
          <w:sz w:val="28"/>
          <w:szCs w:val="28"/>
        </w:rPr>
        <w:t>.</w:t>
      </w:r>
    </w:p>
    <w:p w:rsidR="00AE6E39" w:rsidRPr="00AA02C6" w:rsidRDefault="00AE6E39" w:rsidP="00AB73CE">
      <w:pPr>
        <w:pStyle w:val="a6"/>
        <w:numPr>
          <w:ilvl w:val="0"/>
          <w:numId w:val="5"/>
        </w:numPr>
        <w:spacing w:after="0" w:line="360" w:lineRule="auto"/>
        <w:ind w:left="0" w:firstLine="709"/>
        <w:jc w:val="both"/>
        <w:rPr>
          <w:rFonts w:ascii="Times New Roman" w:hAnsi="Times New Roman" w:cs="Times New Roman"/>
          <w:color w:val="000000" w:themeColor="text1"/>
          <w:sz w:val="28"/>
          <w:szCs w:val="28"/>
        </w:rPr>
      </w:pPr>
      <w:r w:rsidRPr="00AA02C6">
        <w:rPr>
          <w:rFonts w:ascii="Times New Roman" w:hAnsi="Times New Roman" w:cs="Times New Roman"/>
          <w:color w:val="000000" w:themeColor="text1"/>
          <w:sz w:val="28"/>
          <w:szCs w:val="28"/>
          <w:shd w:val="clear" w:color="auto" w:fill="FFFFFF"/>
        </w:rPr>
        <w:t>Ягодин Б.А.,  Жуков Ю.П., Кобзаренко В.И</w:t>
      </w:r>
      <w:r w:rsidR="004C37B9" w:rsidRPr="00AA02C6">
        <w:rPr>
          <w:rFonts w:ascii="Times New Roman" w:hAnsi="Times New Roman" w:cs="Times New Roman"/>
          <w:color w:val="000000" w:themeColor="text1"/>
          <w:sz w:val="28"/>
          <w:szCs w:val="28"/>
          <w:shd w:val="clear" w:color="auto" w:fill="FFFFFF"/>
        </w:rPr>
        <w:t>. Агрохимия. Учебное издание</w:t>
      </w:r>
      <w:r w:rsidRPr="00AA02C6">
        <w:rPr>
          <w:rFonts w:ascii="Times New Roman" w:hAnsi="Times New Roman" w:cs="Times New Roman"/>
          <w:color w:val="000000" w:themeColor="text1"/>
          <w:sz w:val="28"/>
          <w:szCs w:val="28"/>
          <w:shd w:val="clear" w:color="auto" w:fill="FFFFFF"/>
        </w:rPr>
        <w:t>/</w:t>
      </w:r>
      <w:r w:rsidR="00A458D4" w:rsidRPr="00A458D4">
        <w:rPr>
          <w:rFonts w:ascii="Times New Roman" w:hAnsi="Times New Roman" w:cs="Times New Roman"/>
          <w:color w:val="000000" w:themeColor="text1"/>
          <w:sz w:val="28"/>
          <w:szCs w:val="28"/>
          <w:shd w:val="clear" w:color="auto" w:fill="FFFFFF"/>
        </w:rPr>
        <w:t xml:space="preserve"> </w:t>
      </w:r>
      <w:r w:rsidR="00D9117E">
        <w:rPr>
          <w:rFonts w:ascii="Times New Roman" w:hAnsi="Times New Roman" w:cs="Times New Roman"/>
          <w:color w:val="000000" w:themeColor="text1"/>
          <w:sz w:val="28"/>
          <w:szCs w:val="28"/>
          <w:shd w:val="clear" w:color="auto" w:fill="FFFFFF"/>
        </w:rPr>
        <w:t xml:space="preserve">Б.А. Ягодин </w:t>
      </w:r>
      <w:r w:rsidRPr="00AA02C6">
        <w:rPr>
          <w:rFonts w:ascii="Times New Roman" w:hAnsi="Times New Roman" w:cs="Times New Roman"/>
          <w:color w:val="000000" w:themeColor="text1"/>
          <w:sz w:val="28"/>
          <w:szCs w:val="28"/>
          <w:shd w:val="clear" w:color="auto" w:fill="FFFFFF"/>
        </w:rPr>
        <w:t xml:space="preserve"> - М.: Колос, 2002. - 584 с.</w:t>
      </w:r>
    </w:p>
    <w:p w:rsidR="00EF506B" w:rsidRPr="00D9117E" w:rsidRDefault="00EF506B" w:rsidP="00D9117E">
      <w:pPr>
        <w:spacing w:after="0" w:line="360" w:lineRule="auto"/>
        <w:jc w:val="both"/>
        <w:rPr>
          <w:rFonts w:ascii="Times New Roman" w:hAnsi="Times New Roman" w:cs="Times New Roman"/>
          <w:sz w:val="28"/>
          <w:szCs w:val="28"/>
        </w:rPr>
      </w:pPr>
    </w:p>
    <w:p w:rsidR="006A73F6" w:rsidRPr="00930254" w:rsidRDefault="006A73F6" w:rsidP="001E781E">
      <w:pPr>
        <w:pStyle w:val="a6"/>
        <w:spacing w:after="0" w:line="360" w:lineRule="auto"/>
        <w:ind w:left="709"/>
        <w:jc w:val="both"/>
        <w:rPr>
          <w:rFonts w:ascii="Times New Roman" w:hAnsi="Times New Roman" w:cs="Times New Roman"/>
          <w:sz w:val="28"/>
          <w:szCs w:val="28"/>
        </w:rPr>
      </w:pPr>
    </w:p>
    <w:sectPr w:rsidR="006A73F6" w:rsidRPr="00930254" w:rsidSect="004842F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32" w:rsidRDefault="00467932" w:rsidP="004842F2">
      <w:pPr>
        <w:spacing w:after="0" w:line="240" w:lineRule="auto"/>
      </w:pPr>
      <w:r>
        <w:separator/>
      </w:r>
    </w:p>
  </w:endnote>
  <w:endnote w:type="continuationSeparator" w:id="0">
    <w:p w:rsidR="00467932" w:rsidRDefault="00467932" w:rsidP="0048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33217"/>
    </w:sdtPr>
    <w:sdtEndPr/>
    <w:sdtContent>
      <w:p w:rsidR="00467932" w:rsidRDefault="00467932">
        <w:pPr>
          <w:pStyle w:val="ab"/>
          <w:jc w:val="center"/>
        </w:pPr>
        <w:r>
          <w:fldChar w:fldCharType="begin"/>
        </w:r>
        <w:r>
          <w:instrText xml:space="preserve"> PAGE   \* MERGEFORMAT </w:instrText>
        </w:r>
        <w:r>
          <w:fldChar w:fldCharType="separate"/>
        </w:r>
        <w:r w:rsidR="00B250DB">
          <w:rPr>
            <w:noProof/>
          </w:rPr>
          <w:t>32</w:t>
        </w:r>
        <w:r>
          <w:rPr>
            <w:noProof/>
          </w:rPr>
          <w:fldChar w:fldCharType="end"/>
        </w:r>
      </w:p>
    </w:sdtContent>
  </w:sdt>
  <w:p w:rsidR="00467932" w:rsidRDefault="004679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32" w:rsidRDefault="00467932" w:rsidP="004842F2">
      <w:pPr>
        <w:spacing w:after="0" w:line="240" w:lineRule="auto"/>
      </w:pPr>
      <w:r>
        <w:separator/>
      </w:r>
    </w:p>
  </w:footnote>
  <w:footnote w:type="continuationSeparator" w:id="0">
    <w:p w:rsidR="00467932" w:rsidRDefault="00467932" w:rsidP="00484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D4C99"/>
    <w:multiLevelType w:val="hybridMultilevel"/>
    <w:tmpl w:val="126C1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237CB"/>
    <w:multiLevelType w:val="hybridMultilevel"/>
    <w:tmpl w:val="699632C6"/>
    <w:lvl w:ilvl="0" w:tplc="EB885A8E">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
    <w:nsid w:val="2906001E"/>
    <w:multiLevelType w:val="hybridMultilevel"/>
    <w:tmpl w:val="CC709678"/>
    <w:lvl w:ilvl="0" w:tplc="77FCA266">
      <w:start w:val="1"/>
      <w:numFmt w:val="decimal"/>
      <w:lvlText w:val="%1."/>
      <w:lvlJc w:val="left"/>
      <w:pPr>
        <w:ind w:left="277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90F3ECA"/>
    <w:multiLevelType w:val="hybridMultilevel"/>
    <w:tmpl w:val="D09EF3DC"/>
    <w:lvl w:ilvl="0" w:tplc="9504514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3DF7987"/>
    <w:multiLevelType w:val="multilevel"/>
    <w:tmpl w:val="1316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32BB0"/>
    <w:multiLevelType w:val="hybridMultilevel"/>
    <w:tmpl w:val="CBFE4D06"/>
    <w:lvl w:ilvl="0" w:tplc="53FEC1B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A41834"/>
    <w:multiLevelType w:val="hybridMultilevel"/>
    <w:tmpl w:val="FEE65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AA53CA"/>
    <w:multiLevelType w:val="hybridMultilevel"/>
    <w:tmpl w:val="CC709678"/>
    <w:lvl w:ilvl="0" w:tplc="77FCA266">
      <w:start w:val="1"/>
      <w:numFmt w:val="decimal"/>
      <w:lvlText w:val="%1."/>
      <w:lvlJc w:val="left"/>
      <w:pPr>
        <w:ind w:left="277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2"/>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4F82"/>
    <w:rsid w:val="0000740E"/>
    <w:rsid w:val="00016361"/>
    <w:rsid w:val="0002083B"/>
    <w:rsid w:val="00030A6E"/>
    <w:rsid w:val="00031C3E"/>
    <w:rsid w:val="00033C83"/>
    <w:rsid w:val="0004402A"/>
    <w:rsid w:val="00047829"/>
    <w:rsid w:val="00092707"/>
    <w:rsid w:val="000977C7"/>
    <w:rsid w:val="000F0FE9"/>
    <w:rsid w:val="001113D2"/>
    <w:rsid w:val="00114405"/>
    <w:rsid w:val="00115F7F"/>
    <w:rsid w:val="00116440"/>
    <w:rsid w:val="001203BC"/>
    <w:rsid w:val="00121760"/>
    <w:rsid w:val="00144DE4"/>
    <w:rsid w:val="00145794"/>
    <w:rsid w:val="001576B7"/>
    <w:rsid w:val="001720FE"/>
    <w:rsid w:val="00173073"/>
    <w:rsid w:val="00182E73"/>
    <w:rsid w:val="001875DF"/>
    <w:rsid w:val="001A5F81"/>
    <w:rsid w:val="001D111E"/>
    <w:rsid w:val="001E4DDB"/>
    <w:rsid w:val="001E781E"/>
    <w:rsid w:val="001F6ABC"/>
    <w:rsid w:val="0022591D"/>
    <w:rsid w:val="00225D32"/>
    <w:rsid w:val="00250A98"/>
    <w:rsid w:val="002D67DD"/>
    <w:rsid w:val="002F6A13"/>
    <w:rsid w:val="00323B9F"/>
    <w:rsid w:val="003263BA"/>
    <w:rsid w:val="00332B8B"/>
    <w:rsid w:val="00332F9E"/>
    <w:rsid w:val="003345C0"/>
    <w:rsid w:val="003374A8"/>
    <w:rsid w:val="00360437"/>
    <w:rsid w:val="003735E6"/>
    <w:rsid w:val="0037510F"/>
    <w:rsid w:val="00376063"/>
    <w:rsid w:val="00380A32"/>
    <w:rsid w:val="003848D2"/>
    <w:rsid w:val="00392476"/>
    <w:rsid w:val="003A6892"/>
    <w:rsid w:val="003B0EAD"/>
    <w:rsid w:val="003D4138"/>
    <w:rsid w:val="003E78A4"/>
    <w:rsid w:val="003F09A5"/>
    <w:rsid w:val="003F2012"/>
    <w:rsid w:val="00421515"/>
    <w:rsid w:val="00432E53"/>
    <w:rsid w:val="00436A7A"/>
    <w:rsid w:val="0043770E"/>
    <w:rsid w:val="004435D8"/>
    <w:rsid w:val="00445027"/>
    <w:rsid w:val="00467932"/>
    <w:rsid w:val="00467D5D"/>
    <w:rsid w:val="0047336A"/>
    <w:rsid w:val="004842F2"/>
    <w:rsid w:val="0048535D"/>
    <w:rsid w:val="004A1A0A"/>
    <w:rsid w:val="004A7E44"/>
    <w:rsid w:val="004B0D28"/>
    <w:rsid w:val="004C37B9"/>
    <w:rsid w:val="004D4602"/>
    <w:rsid w:val="00511145"/>
    <w:rsid w:val="00513B9C"/>
    <w:rsid w:val="0052138D"/>
    <w:rsid w:val="00571A94"/>
    <w:rsid w:val="00574141"/>
    <w:rsid w:val="005965CD"/>
    <w:rsid w:val="005A47E3"/>
    <w:rsid w:val="005B5F08"/>
    <w:rsid w:val="005E1568"/>
    <w:rsid w:val="005E4412"/>
    <w:rsid w:val="005F2C5F"/>
    <w:rsid w:val="00621317"/>
    <w:rsid w:val="00625FE4"/>
    <w:rsid w:val="006260CC"/>
    <w:rsid w:val="00630A26"/>
    <w:rsid w:val="006405E4"/>
    <w:rsid w:val="00670CAC"/>
    <w:rsid w:val="006736D1"/>
    <w:rsid w:val="006932DF"/>
    <w:rsid w:val="006A73F6"/>
    <w:rsid w:val="006B63EF"/>
    <w:rsid w:val="006C3A76"/>
    <w:rsid w:val="006D6FB0"/>
    <w:rsid w:val="006D7DAC"/>
    <w:rsid w:val="006F439F"/>
    <w:rsid w:val="007054D7"/>
    <w:rsid w:val="00765F56"/>
    <w:rsid w:val="00783756"/>
    <w:rsid w:val="00791FB4"/>
    <w:rsid w:val="007D24BE"/>
    <w:rsid w:val="007D24DB"/>
    <w:rsid w:val="00802F07"/>
    <w:rsid w:val="00817F8A"/>
    <w:rsid w:val="00823C39"/>
    <w:rsid w:val="008412C2"/>
    <w:rsid w:val="008412F8"/>
    <w:rsid w:val="00854C93"/>
    <w:rsid w:val="008609B2"/>
    <w:rsid w:val="0087598F"/>
    <w:rsid w:val="008872E8"/>
    <w:rsid w:val="0089067B"/>
    <w:rsid w:val="008B7AB4"/>
    <w:rsid w:val="008D2DCC"/>
    <w:rsid w:val="008F11AD"/>
    <w:rsid w:val="008F57D1"/>
    <w:rsid w:val="0092052D"/>
    <w:rsid w:val="00930254"/>
    <w:rsid w:val="009774D3"/>
    <w:rsid w:val="00997126"/>
    <w:rsid w:val="009A45FF"/>
    <w:rsid w:val="009B17C5"/>
    <w:rsid w:val="009B1928"/>
    <w:rsid w:val="009B2A34"/>
    <w:rsid w:val="009C0646"/>
    <w:rsid w:val="009D2C9F"/>
    <w:rsid w:val="009D5316"/>
    <w:rsid w:val="009D6083"/>
    <w:rsid w:val="009F6D72"/>
    <w:rsid w:val="00A32326"/>
    <w:rsid w:val="00A458D4"/>
    <w:rsid w:val="00A53A94"/>
    <w:rsid w:val="00A742B3"/>
    <w:rsid w:val="00A95321"/>
    <w:rsid w:val="00A96B0E"/>
    <w:rsid w:val="00AA0295"/>
    <w:rsid w:val="00AA02C6"/>
    <w:rsid w:val="00AB73CE"/>
    <w:rsid w:val="00AE06F4"/>
    <w:rsid w:val="00AE6E39"/>
    <w:rsid w:val="00AF167C"/>
    <w:rsid w:val="00AF6A89"/>
    <w:rsid w:val="00B04D53"/>
    <w:rsid w:val="00B250DB"/>
    <w:rsid w:val="00B265BA"/>
    <w:rsid w:val="00B41364"/>
    <w:rsid w:val="00B41697"/>
    <w:rsid w:val="00B65DF7"/>
    <w:rsid w:val="00B660CF"/>
    <w:rsid w:val="00B72164"/>
    <w:rsid w:val="00B7246A"/>
    <w:rsid w:val="00B77854"/>
    <w:rsid w:val="00B90273"/>
    <w:rsid w:val="00B926F4"/>
    <w:rsid w:val="00BC3AC1"/>
    <w:rsid w:val="00BD1310"/>
    <w:rsid w:val="00BD2B0A"/>
    <w:rsid w:val="00BF0AB5"/>
    <w:rsid w:val="00BF5125"/>
    <w:rsid w:val="00C10DB1"/>
    <w:rsid w:val="00C21A00"/>
    <w:rsid w:val="00C31D86"/>
    <w:rsid w:val="00C41D93"/>
    <w:rsid w:val="00C749E0"/>
    <w:rsid w:val="00C943F6"/>
    <w:rsid w:val="00CD4193"/>
    <w:rsid w:val="00D0330F"/>
    <w:rsid w:val="00D062FB"/>
    <w:rsid w:val="00D10015"/>
    <w:rsid w:val="00D14092"/>
    <w:rsid w:val="00D16B48"/>
    <w:rsid w:val="00D23ADD"/>
    <w:rsid w:val="00D33575"/>
    <w:rsid w:val="00D40877"/>
    <w:rsid w:val="00D57F8A"/>
    <w:rsid w:val="00D67632"/>
    <w:rsid w:val="00D9117E"/>
    <w:rsid w:val="00DB2267"/>
    <w:rsid w:val="00DC032F"/>
    <w:rsid w:val="00DD234E"/>
    <w:rsid w:val="00DD73BB"/>
    <w:rsid w:val="00DE3F44"/>
    <w:rsid w:val="00E05095"/>
    <w:rsid w:val="00E13D23"/>
    <w:rsid w:val="00E142DC"/>
    <w:rsid w:val="00E26520"/>
    <w:rsid w:val="00E30CF0"/>
    <w:rsid w:val="00E31A98"/>
    <w:rsid w:val="00E61B6B"/>
    <w:rsid w:val="00E776E6"/>
    <w:rsid w:val="00E822AC"/>
    <w:rsid w:val="00EB2427"/>
    <w:rsid w:val="00ED0FB8"/>
    <w:rsid w:val="00EF506B"/>
    <w:rsid w:val="00F119A6"/>
    <w:rsid w:val="00F20BF2"/>
    <w:rsid w:val="00F3462B"/>
    <w:rsid w:val="00F806EF"/>
    <w:rsid w:val="00FA0E69"/>
    <w:rsid w:val="00FB4F82"/>
    <w:rsid w:val="00FC4380"/>
    <w:rsid w:val="00FE237D"/>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46A"/>
  </w:style>
  <w:style w:type="paragraph" w:styleId="1">
    <w:name w:val="heading 1"/>
    <w:basedOn w:val="a"/>
    <w:next w:val="a"/>
    <w:link w:val="10"/>
    <w:uiPriority w:val="9"/>
    <w:qFormat/>
    <w:rsid w:val="00EB24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5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FE237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E237D"/>
    <w:rPr>
      <w:b/>
      <w:bCs/>
    </w:rPr>
  </w:style>
  <w:style w:type="paragraph" w:styleId="a6">
    <w:name w:val="List Paragraph"/>
    <w:basedOn w:val="a"/>
    <w:uiPriority w:val="34"/>
    <w:qFormat/>
    <w:rsid w:val="00A742B3"/>
    <w:pPr>
      <w:ind w:left="720"/>
      <w:contextualSpacing/>
    </w:pPr>
  </w:style>
  <w:style w:type="character" w:customStyle="1" w:styleId="10">
    <w:name w:val="Заголовок 1 Знак"/>
    <w:basedOn w:val="a0"/>
    <w:link w:val="1"/>
    <w:uiPriority w:val="9"/>
    <w:rsid w:val="00EB2427"/>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FA0E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E69"/>
    <w:rPr>
      <w:rFonts w:ascii="Tahoma" w:hAnsi="Tahoma" w:cs="Tahoma"/>
      <w:sz w:val="16"/>
      <w:szCs w:val="16"/>
    </w:rPr>
  </w:style>
  <w:style w:type="paragraph" w:styleId="a9">
    <w:name w:val="header"/>
    <w:basedOn w:val="a"/>
    <w:link w:val="aa"/>
    <w:uiPriority w:val="99"/>
    <w:semiHidden/>
    <w:unhideWhenUsed/>
    <w:rsid w:val="004842F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842F2"/>
  </w:style>
  <w:style w:type="paragraph" w:styleId="ab">
    <w:name w:val="footer"/>
    <w:basedOn w:val="a"/>
    <w:link w:val="ac"/>
    <w:uiPriority w:val="99"/>
    <w:unhideWhenUsed/>
    <w:rsid w:val="004842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4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05">
      <w:bodyDiv w:val="1"/>
      <w:marLeft w:val="0"/>
      <w:marRight w:val="0"/>
      <w:marTop w:val="0"/>
      <w:marBottom w:val="0"/>
      <w:divBdr>
        <w:top w:val="none" w:sz="0" w:space="0" w:color="auto"/>
        <w:left w:val="none" w:sz="0" w:space="0" w:color="auto"/>
        <w:bottom w:val="none" w:sz="0" w:space="0" w:color="auto"/>
        <w:right w:val="none" w:sz="0" w:space="0" w:color="auto"/>
      </w:divBdr>
    </w:div>
    <w:div w:id="79180074">
      <w:bodyDiv w:val="1"/>
      <w:marLeft w:val="0"/>
      <w:marRight w:val="0"/>
      <w:marTop w:val="0"/>
      <w:marBottom w:val="0"/>
      <w:divBdr>
        <w:top w:val="none" w:sz="0" w:space="0" w:color="auto"/>
        <w:left w:val="none" w:sz="0" w:space="0" w:color="auto"/>
        <w:bottom w:val="none" w:sz="0" w:space="0" w:color="auto"/>
        <w:right w:val="none" w:sz="0" w:space="0" w:color="auto"/>
      </w:divBdr>
    </w:div>
    <w:div w:id="989748510">
      <w:bodyDiv w:val="1"/>
      <w:marLeft w:val="0"/>
      <w:marRight w:val="0"/>
      <w:marTop w:val="0"/>
      <w:marBottom w:val="0"/>
      <w:divBdr>
        <w:top w:val="none" w:sz="0" w:space="0" w:color="auto"/>
        <w:left w:val="none" w:sz="0" w:space="0" w:color="auto"/>
        <w:bottom w:val="none" w:sz="0" w:space="0" w:color="auto"/>
        <w:right w:val="none" w:sz="0" w:space="0" w:color="auto"/>
      </w:divBdr>
    </w:div>
    <w:div w:id="1096097286">
      <w:bodyDiv w:val="1"/>
      <w:marLeft w:val="0"/>
      <w:marRight w:val="0"/>
      <w:marTop w:val="0"/>
      <w:marBottom w:val="0"/>
      <w:divBdr>
        <w:top w:val="none" w:sz="0" w:space="0" w:color="auto"/>
        <w:left w:val="none" w:sz="0" w:space="0" w:color="auto"/>
        <w:bottom w:val="none" w:sz="0" w:space="0" w:color="auto"/>
        <w:right w:val="none" w:sz="0" w:space="0" w:color="auto"/>
      </w:divBdr>
    </w:div>
    <w:div w:id="1575890046">
      <w:bodyDiv w:val="1"/>
      <w:marLeft w:val="0"/>
      <w:marRight w:val="0"/>
      <w:marTop w:val="0"/>
      <w:marBottom w:val="0"/>
      <w:divBdr>
        <w:top w:val="none" w:sz="0" w:space="0" w:color="auto"/>
        <w:left w:val="none" w:sz="0" w:space="0" w:color="auto"/>
        <w:bottom w:val="none" w:sz="0" w:space="0" w:color="auto"/>
        <w:right w:val="none" w:sz="0" w:space="0" w:color="auto"/>
      </w:divBdr>
    </w:div>
    <w:div w:id="1749569445">
      <w:bodyDiv w:val="1"/>
      <w:marLeft w:val="0"/>
      <w:marRight w:val="0"/>
      <w:marTop w:val="0"/>
      <w:marBottom w:val="0"/>
      <w:divBdr>
        <w:top w:val="none" w:sz="0" w:space="0" w:color="auto"/>
        <w:left w:val="none" w:sz="0" w:space="0" w:color="auto"/>
        <w:bottom w:val="none" w:sz="0" w:space="0" w:color="auto"/>
        <w:right w:val="none" w:sz="0" w:space="0" w:color="auto"/>
      </w:divBdr>
    </w:div>
    <w:div w:id="2065905139">
      <w:bodyDiv w:val="1"/>
      <w:marLeft w:val="0"/>
      <w:marRight w:val="0"/>
      <w:marTop w:val="0"/>
      <w:marBottom w:val="0"/>
      <w:divBdr>
        <w:top w:val="none" w:sz="0" w:space="0" w:color="auto"/>
        <w:left w:val="none" w:sz="0" w:space="0" w:color="auto"/>
        <w:bottom w:val="none" w:sz="0" w:space="0" w:color="auto"/>
        <w:right w:val="none" w:sz="0" w:space="0" w:color="auto"/>
      </w:divBdr>
    </w:div>
    <w:div w:id="21419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832932341790961E-2"/>
          <c:y val="2.4216347956505561E-2"/>
          <c:w val="0.76798410615340074"/>
          <c:h val="0.72099956255468534"/>
        </c:manualLayout>
      </c:layout>
      <c:lineChart>
        <c:grouping val="stacked"/>
        <c:varyColors val="0"/>
        <c:ser>
          <c:idx val="0"/>
          <c:order val="0"/>
          <c:tx>
            <c:strRef>
              <c:f>Лист1!$B$1</c:f>
              <c:strCache>
                <c:ptCount val="1"/>
                <c:pt idx="0">
                  <c:v>2000</c:v>
                </c:pt>
              </c:strCache>
            </c:strRef>
          </c:tx>
          <c:cat>
            <c:strRef>
              <c:f>Лист1!$A$2:$A$12</c:f>
              <c:strCache>
                <c:ptCount val="11"/>
                <c:pt idx="0">
                  <c:v>20 мая</c:v>
                </c:pt>
                <c:pt idx="1">
                  <c:v>30 мая</c:v>
                </c:pt>
                <c:pt idx="2">
                  <c:v>10 июня</c:v>
                </c:pt>
                <c:pt idx="3">
                  <c:v>20 июня</c:v>
                </c:pt>
                <c:pt idx="4">
                  <c:v>30 июня</c:v>
                </c:pt>
                <c:pt idx="5">
                  <c:v>10 июля</c:v>
                </c:pt>
                <c:pt idx="6">
                  <c:v>20 июля</c:v>
                </c:pt>
                <c:pt idx="7">
                  <c:v>30 июля</c:v>
                </c:pt>
                <c:pt idx="8">
                  <c:v>10 августа</c:v>
                </c:pt>
                <c:pt idx="9">
                  <c:v>20 августа</c:v>
                </c:pt>
                <c:pt idx="10">
                  <c:v>30 августа</c:v>
                </c:pt>
              </c:strCache>
            </c:strRef>
          </c:cat>
          <c:val>
            <c:numRef>
              <c:f>Лист1!$B$2:$B$12</c:f>
              <c:numCache>
                <c:formatCode>General</c:formatCode>
                <c:ptCount val="11"/>
                <c:pt idx="0">
                  <c:v>11</c:v>
                </c:pt>
                <c:pt idx="1">
                  <c:v>10</c:v>
                </c:pt>
                <c:pt idx="2">
                  <c:v>7.9</c:v>
                </c:pt>
                <c:pt idx="3">
                  <c:v>8</c:v>
                </c:pt>
                <c:pt idx="4">
                  <c:v>8</c:v>
                </c:pt>
                <c:pt idx="5">
                  <c:v>13</c:v>
                </c:pt>
                <c:pt idx="6">
                  <c:v>14</c:v>
                </c:pt>
                <c:pt idx="7">
                  <c:v>12</c:v>
                </c:pt>
                <c:pt idx="8">
                  <c:v>10</c:v>
                </c:pt>
                <c:pt idx="9">
                  <c:v>8</c:v>
                </c:pt>
                <c:pt idx="10">
                  <c:v>8.5</c:v>
                </c:pt>
              </c:numCache>
            </c:numRef>
          </c:val>
          <c:smooth val="0"/>
        </c:ser>
        <c:ser>
          <c:idx val="1"/>
          <c:order val="1"/>
          <c:tx>
            <c:strRef>
              <c:f>Лист1!$C$1</c:f>
              <c:strCache>
                <c:ptCount val="1"/>
                <c:pt idx="0">
                  <c:v>2001</c:v>
                </c:pt>
              </c:strCache>
            </c:strRef>
          </c:tx>
          <c:cat>
            <c:strRef>
              <c:f>Лист1!$A$2:$A$12</c:f>
              <c:strCache>
                <c:ptCount val="11"/>
                <c:pt idx="0">
                  <c:v>20 мая</c:v>
                </c:pt>
                <c:pt idx="1">
                  <c:v>30 мая</c:v>
                </c:pt>
                <c:pt idx="2">
                  <c:v>10 июня</c:v>
                </c:pt>
                <c:pt idx="3">
                  <c:v>20 июня</c:v>
                </c:pt>
                <c:pt idx="4">
                  <c:v>30 июня</c:v>
                </c:pt>
                <c:pt idx="5">
                  <c:v>10 июля</c:v>
                </c:pt>
                <c:pt idx="6">
                  <c:v>20 июля</c:v>
                </c:pt>
                <c:pt idx="7">
                  <c:v>30 июля</c:v>
                </c:pt>
                <c:pt idx="8">
                  <c:v>10 августа</c:v>
                </c:pt>
                <c:pt idx="9">
                  <c:v>20 августа</c:v>
                </c:pt>
                <c:pt idx="10">
                  <c:v>30 августа</c:v>
                </c:pt>
              </c:strCache>
            </c:strRef>
          </c:cat>
          <c:val>
            <c:numRef>
              <c:f>Лист1!$C$2:$C$12</c:f>
              <c:numCache>
                <c:formatCode>General</c:formatCode>
                <c:ptCount val="11"/>
                <c:pt idx="0">
                  <c:v>8</c:v>
                </c:pt>
                <c:pt idx="1">
                  <c:v>6.5</c:v>
                </c:pt>
                <c:pt idx="2">
                  <c:v>2</c:v>
                </c:pt>
              </c:numCache>
            </c:numRef>
          </c:val>
          <c:smooth val="0"/>
        </c:ser>
        <c:ser>
          <c:idx val="2"/>
          <c:order val="2"/>
          <c:tx>
            <c:strRef>
              <c:f>Лист1!$D$1</c:f>
              <c:strCache>
                <c:ptCount val="1"/>
                <c:pt idx="0">
                  <c:v>2002</c:v>
                </c:pt>
              </c:strCache>
            </c:strRef>
          </c:tx>
          <c:cat>
            <c:strRef>
              <c:f>Лист1!$A$2:$A$12</c:f>
              <c:strCache>
                <c:ptCount val="11"/>
                <c:pt idx="0">
                  <c:v>20 мая</c:v>
                </c:pt>
                <c:pt idx="1">
                  <c:v>30 мая</c:v>
                </c:pt>
                <c:pt idx="2">
                  <c:v>10 июня</c:v>
                </c:pt>
                <c:pt idx="3">
                  <c:v>20 июня</c:v>
                </c:pt>
                <c:pt idx="4">
                  <c:v>30 июня</c:v>
                </c:pt>
                <c:pt idx="5">
                  <c:v>10 июля</c:v>
                </c:pt>
                <c:pt idx="6">
                  <c:v>20 июля</c:v>
                </c:pt>
                <c:pt idx="7">
                  <c:v>30 июля</c:v>
                </c:pt>
                <c:pt idx="8">
                  <c:v>10 августа</c:v>
                </c:pt>
                <c:pt idx="9">
                  <c:v>20 августа</c:v>
                </c:pt>
                <c:pt idx="10">
                  <c:v>30 августа</c:v>
                </c:pt>
              </c:strCache>
            </c:strRef>
          </c:cat>
          <c:val>
            <c:numRef>
              <c:f>Лист1!$D$2:$D$12</c:f>
              <c:numCache>
                <c:formatCode>General</c:formatCode>
                <c:ptCount val="11"/>
                <c:pt idx="0">
                  <c:v>2</c:v>
                </c:pt>
                <c:pt idx="1">
                  <c:v>2</c:v>
                </c:pt>
                <c:pt idx="2">
                  <c:v>3</c:v>
                </c:pt>
                <c:pt idx="3">
                  <c:v>5</c:v>
                </c:pt>
              </c:numCache>
            </c:numRef>
          </c:val>
          <c:smooth val="0"/>
        </c:ser>
        <c:dLbls>
          <c:showLegendKey val="0"/>
          <c:showVal val="0"/>
          <c:showCatName val="0"/>
          <c:showSerName val="0"/>
          <c:showPercent val="0"/>
          <c:showBubbleSize val="0"/>
        </c:dLbls>
        <c:marker val="1"/>
        <c:smooth val="0"/>
        <c:axId val="41067520"/>
        <c:axId val="56158464"/>
      </c:lineChart>
      <c:catAx>
        <c:axId val="41067520"/>
        <c:scaling>
          <c:orientation val="minMax"/>
        </c:scaling>
        <c:delete val="0"/>
        <c:axPos val="b"/>
        <c:majorTickMark val="out"/>
        <c:minorTickMark val="none"/>
        <c:tickLblPos val="nextTo"/>
        <c:crossAx val="56158464"/>
        <c:crosses val="autoZero"/>
        <c:auto val="1"/>
        <c:lblAlgn val="ctr"/>
        <c:lblOffset val="100"/>
        <c:noMultiLvlLbl val="0"/>
      </c:catAx>
      <c:valAx>
        <c:axId val="56158464"/>
        <c:scaling>
          <c:orientation val="minMax"/>
        </c:scaling>
        <c:delete val="0"/>
        <c:axPos val="l"/>
        <c:majorGridlines/>
        <c:numFmt formatCode="General" sourceLinked="1"/>
        <c:majorTickMark val="out"/>
        <c:minorTickMark val="none"/>
        <c:tickLblPos val="nextTo"/>
        <c:crossAx val="41067520"/>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черный">
      <a:dk1>
        <a:srgbClr val="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569D-863F-46FF-8C4D-7A4CB830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32</Pages>
  <Words>7582</Words>
  <Characters>43223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4</cp:lastModifiedBy>
  <cp:revision>106</cp:revision>
  <dcterms:created xsi:type="dcterms:W3CDTF">2018-02-28T11:41:00Z</dcterms:created>
  <dcterms:modified xsi:type="dcterms:W3CDTF">2019-04-30T03:55:00Z</dcterms:modified>
</cp:coreProperties>
</file>